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ADE12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0E6608CC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8292"/>
      </w:tblGrid>
      <w:tr w:rsidR="006B4EE7" w:rsidRPr="006B4EE7" w14:paraId="61091F1C" w14:textId="77777777">
        <w:trPr>
          <w:trHeight w:val="750"/>
        </w:trPr>
        <w:tc>
          <w:tcPr>
            <w:tcW w:w="1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B6C2CAF" w14:textId="77777777" w:rsidR="003A2B86" w:rsidRPr="006B4EE7" w:rsidRDefault="003A2B86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E7">
              <w:rPr>
                <w:noProof/>
                <w:sz w:val="18"/>
                <w:szCs w:val="18"/>
              </w:rPr>
              <w:drawing>
                <wp:inline distT="0" distB="0" distL="0" distR="0" wp14:anchorId="538A0F1E" wp14:editId="7272CA03">
                  <wp:extent cx="815975" cy="703580"/>
                  <wp:effectExtent l="0" t="0" r="3175" b="1270"/>
                  <wp:docPr id="1" name="圖片 1" descr="尚未放置Logo圖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尚未放置Logo圖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FFB26B6" w14:textId="77777777" w:rsidR="003A2B86" w:rsidRPr="006B4EE7" w:rsidRDefault="003A2B86">
            <w:pPr>
              <w:rPr>
                <w:rFonts w:ascii="Times New Roman" w:eastAsia="標楷體" w:hAnsi="Times New Roman"/>
                <w:sz w:val="56"/>
                <w:szCs w:val="56"/>
              </w:rPr>
            </w:pPr>
            <w:r w:rsidRPr="006B4EE7">
              <w:rPr>
                <w:rFonts w:ascii="Times New Roman" w:eastAsia="標楷體" w:hAnsi="標楷體" w:hint="eastAsia"/>
                <w:sz w:val="56"/>
                <w:szCs w:val="56"/>
              </w:rPr>
              <w:t>長庚大學</w:t>
            </w:r>
          </w:p>
        </w:tc>
      </w:tr>
      <w:tr w:rsidR="006B4EE7" w:rsidRPr="006B4EE7" w14:paraId="3404384B" w14:textId="77777777">
        <w:tc>
          <w:tcPr>
            <w:tcW w:w="98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4CEA" w14:textId="77777777" w:rsidR="003A2B86" w:rsidRPr="006B4EE7" w:rsidRDefault="003A2B86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6B4EE7">
              <w:rPr>
                <w:rFonts w:ascii="Arial" w:eastAsia="標楷體" w:hAnsi="Arial" w:hint="eastAsia"/>
                <w:sz w:val="60"/>
                <w:szCs w:val="60"/>
              </w:rPr>
              <w:t>個人資料保護管理系統</w:t>
            </w:r>
          </w:p>
          <w:p w14:paraId="04C27B63" w14:textId="45BE3568" w:rsidR="003A2B86" w:rsidRPr="006B4EE7" w:rsidRDefault="009A7543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6B4EE7">
              <w:rPr>
                <w:rFonts w:ascii="Times New Roman" w:eastAsia="標楷體" w:hAnsi="標楷體" w:hint="eastAsia"/>
                <w:bCs/>
                <w:sz w:val="60"/>
                <w:szCs w:val="60"/>
              </w:rPr>
              <w:t>個人資料矯正管理程序</w:t>
            </w:r>
          </w:p>
        </w:tc>
      </w:tr>
    </w:tbl>
    <w:p w14:paraId="20F058FC" w14:textId="55957E9D" w:rsidR="003A2B86" w:rsidRPr="006B4EE7" w:rsidRDefault="003A2B86" w:rsidP="003A2B86">
      <w:pPr>
        <w:spacing w:before="240" w:line="48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6B4EE7">
        <w:rPr>
          <w:rFonts w:ascii="Times New Roman" w:eastAsia="標楷體" w:hAnsi="標楷體" w:hint="eastAsia"/>
          <w:sz w:val="36"/>
          <w:szCs w:val="36"/>
        </w:rPr>
        <w:t>文件編號：</w:t>
      </w:r>
      <w:r w:rsidRPr="006B4EE7">
        <w:rPr>
          <w:rFonts w:ascii="Times New Roman" w:eastAsia="標楷體" w:hAnsi="標楷體"/>
          <w:bCs/>
          <w:sz w:val="36"/>
          <w:szCs w:val="36"/>
        </w:rPr>
        <w:t>CGU-PIMS-I-02-00</w:t>
      </w:r>
      <w:r w:rsidR="009A7543" w:rsidRPr="006B4EE7">
        <w:rPr>
          <w:rFonts w:ascii="Times New Roman" w:eastAsia="標楷體" w:hAnsi="標楷體"/>
          <w:bCs/>
          <w:sz w:val="36"/>
          <w:szCs w:val="36"/>
        </w:rPr>
        <w:t>7</w:t>
      </w:r>
      <w:r w:rsidRPr="006B4EE7">
        <w:rPr>
          <w:rFonts w:ascii="Times New Roman" w:eastAsia="標楷體" w:hAnsi="Times New Roman"/>
          <w:sz w:val="36"/>
          <w:szCs w:val="36"/>
        </w:rPr>
        <w:br/>
      </w:r>
      <w:r w:rsidRPr="006B4EE7">
        <w:rPr>
          <w:rFonts w:ascii="Times New Roman" w:eastAsia="標楷體" w:hAnsi="標楷體" w:hint="eastAsia"/>
          <w:sz w:val="36"/>
          <w:szCs w:val="36"/>
        </w:rPr>
        <w:t>機密等級：內部使用</w:t>
      </w:r>
    </w:p>
    <w:p w14:paraId="3F9276D1" w14:textId="77777777" w:rsidR="003A2B86" w:rsidRPr="006B4EE7" w:rsidRDefault="003A2B86" w:rsidP="003A2B86">
      <w:pPr>
        <w:spacing w:before="240"/>
        <w:rPr>
          <w:rFonts w:ascii="Times New Roman" w:eastAsia="標楷體" w:hAnsi="Times New Roman"/>
          <w:sz w:val="28"/>
          <w:szCs w:val="28"/>
        </w:rPr>
      </w:pPr>
    </w:p>
    <w:p w14:paraId="70E4FD66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1BDA2B37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1BB8ABE2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16A6BAD8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155ABDB9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552D2019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3F353A45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78094513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16ABEC35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5C915BEF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4F80BFE2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194E15B3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63A32A46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0599ACC1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73851C1C" w14:textId="77777777" w:rsidR="003A2B86" w:rsidRPr="006B4EE7" w:rsidRDefault="003A2B86" w:rsidP="003A2B86">
      <w:pPr>
        <w:rPr>
          <w:rFonts w:ascii="Times New Roman" w:eastAsia="標楷體" w:hAnsi="Times New Roman"/>
          <w:sz w:val="28"/>
          <w:szCs w:val="28"/>
        </w:rPr>
      </w:pPr>
    </w:p>
    <w:p w14:paraId="5494609F" w14:textId="6EDB4DDB" w:rsidR="003A2B86" w:rsidRPr="006B4EE7" w:rsidRDefault="003A2B86" w:rsidP="003A2B86">
      <w:pPr>
        <w:rPr>
          <w:rFonts w:ascii="Arial" w:eastAsia="標楷體" w:hAnsi="Arial"/>
          <w:sz w:val="24"/>
          <w:szCs w:val="24"/>
        </w:rPr>
      </w:pPr>
      <w:r w:rsidRPr="006B4EE7">
        <w:rPr>
          <w:rFonts w:ascii="Times New Roman" w:eastAsia="標楷體" w:hAnsi="標楷體" w:hint="eastAsia"/>
          <w:sz w:val="36"/>
          <w:szCs w:val="36"/>
        </w:rPr>
        <w:t>版</w:t>
      </w:r>
      <w:r w:rsidRPr="006B4EE7">
        <w:rPr>
          <w:rFonts w:ascii="Times New Roman" w:eastAsia="標楷體" w:hAnsi="Times New Roman"/>
          <w:sz w:val="36"/>
          <w:szCs w:val="36"/>
        </w:rPr>
        <w:t xml:space="preserve">    </w:t>
      </w:r>
      <w:r w:rsidR="00165027" w:rsidRPr="006B4EE7">
        <w:rPr>
          <w:rFonts w:ascii="Times New Roman" w:eastAsia="標楷體" w:hAnsi="標楷體" w:hint="eastAsia"/>
          <w:sz w:val="36"/>
          <w:szCs w:val="36"/>
        </w:rPr>
        <w:t>本</w:t>
      </w:r>
      <w:r w:rsidRPr="006B4EE7">
        <w:rPr>
          <w:rFonts w:ascii="Times New Roman" w:eastAsia="標楷體" w:hAnsi="標楷體" w:hint="eastAsia"/>
          <w:sz w:val="36"/>
          <w:szCs w:val="36"/>
        </w:rPr>
        <w:t>：</w:t>
      </w:r>
      <w:r w:rsidRPr="006B4EE7">
        <w:rPr>
          <w:rFonts w:ascii="Times New Roman" w:eastAsia="標楷體" w:hAnsi="Times New Roman"/>
          <w:sz w:val="36"/>
          <w:szCs w:val="36"/>
        </w:rPr>
        <w:t>1.0</w:t>
      </w:r>
      <w:r w:rsidRPr="006B4EE7">
        <w:rPr>
          <w:rFonts w:ascii="Times New Roman" w:eastAsia="標楷體" w:hAnsi="Times New Roman"/>
          <w:sz w:val="36"/>
          <w:szCs w:val="36"/>
        </w:rPr>
        <w:br/>
      </w:r>
      <w:r w:rsidRPr="006B4EE7">
        <w:rPr>
          <w:rFonts w:ascii="Times New Roman" w:eastAsia="標楷體" w:hAnsi="標楷體" w:hint="eastAsia"/>
          <w:sz w:val="36"/>
          <w:szCs w:val="36"/>
        </w:rPr>
        <w:t>發行日期：</w:t>
      </w:r>
      <w:r w:rsidR="00FB287C">
        <w:rPr>
          <w:rFonts w:ascii="Times New Roman" w:eastAsia="標楷體" w:hAnsi="標楷體" w:hint="eastAsia"/>
          <w:sz w:val="36"/>
          <w:szCs w:val="36"/>
        </w:rPr>
        <w:t>110</w:t>
      </w:r>
      <w:r w:rsidRPr="006B4EE7">
        <w:rPr>
          <w:rFonts w:ascii="Times New Roman" w:eastAsia="標楷體" w:hAnsi="標楷體"/>
          <w:sz w:val="36"/>
          <w:szCs w:val="36"/>
        </w:rPr>
        <w:t>.</w:t>
      </w:r>
      <w:r w:rsidR="00FB287C">
        <w:rPr>
          <w:rFonts w:ascii="Times New Roman" w:eastAsia="標楷體" w:hAnsi="標楷體" w:hint="eastAsia"/>
          <w:sz w:val="36"/>
          <w:szCs w:val="36"/>
        </w:rPr>
        <w:t>07</w:t>
      </w:r>
      <w:r w:rsidRPr="006B4EE7">
        <w:rPr>
          <w:rFonts w:ascii="Times New Roman" w:eastAsia="標楷體" w:hAnsi="標楷體"/>
          <w:sz w:val="36"/>
          <w:szCs w:val="36"/>
        </w:rPr>
        <w:t>.</w:t>
      </w:r>
      <w:r w:rsidR="00FB287C">
        <w:rPr>
          <w:rFonts w:ascii="Times New Roman" w:eastAsia="標楷體" w:hAnsi="標楷體" w:hint="eastAsia"/>
          <w:sz w:val="36"/>
          <w:szCs w:val="36"/>
        </w:rPr>
        <w:t>27</w:t>
      </w:r>
    </w:p>
    <w:p w14:paraId="5B4B96BE" w14:textId="77777777" w:rsidR="00BC48D6" w:rsidRPr="006B4EE7" w:rsidRDefault="003A2B86" w:rsidP="003A2B86">
      <w:pPr>
        <w:rPr>
          <w:rFonts w:ascii="Arial" w:eastAsia="標楷體" w:hAnsi="Arial"/>
          <w:sz w:val="24"/>
          <w:szCs w:val="24"/>
        </w:rPr>
      </w:pPr>
      <w:r w:rsidRPr="006B4EE7">
        <w:rPr>
          <w:rFonts w:ascii="Arial" w:eastAsia="標楷體" w:hAnsi="Arial"/>
          <w:sz w:val="24"/>
          <w:szCs w:val="24"/>
        </w:rPr>
        <w:br w:type="page"/>
      </w:r>
    </w:p>
    <w:p w14:paraId="7DE2CED6" w14:textId="77777777" w:rsidR="00BC48D6" w:rsidRPr="006B4EE7" w:rsidRDefault="00BC48D6" w:rsidP="00C15600">
      <w:pPr>
        <w:rPr>
          <w:rFonts w:ascii="Arial" w:eastAsia="標楷體" w:hAnsi="Arial"/>
          <w:sz w:val="28"/>
          <w:szCs w:val="24"/>
        </w:rPr>
        <w:sectPr w:rsidR="00BC48D6" w:rsidRPr="006B4EE7" w:rsidSect="003A2B8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125E374" w14:textId="77777777" w:rsidR="00BC48D6" w:rsidRPr="006B4EE7" w:rsidRDefault="00BC48D6" w:rsidP="00C15600">
      <w:pPr>
        <w:rPr>
          <w:rFonts w:ascii="Arial" w:eastAsia="標楷體" w:hAnsi="Arial"/>
          <w:sz w:val="28"/>
          <w:szCs w:val="24"/>
        </w:rPr>
      </w:pPr>
      <w:r w:rsidRPr="006B4EE7">
        <w:rPr>
          <w:rFonts w:ascii="Arial" w:eastAsia="標楷體" w:hAnsi="Arial" w:hint="eastAsia"/>
          <w:sz w:val="28"/>
          <w:szCs w:val="24"/>
        </w:rPr>
        <w:lastRenderedPageBreak/>
        <w:t>本文件歷次變更紀錄：</w:t>
      </w:r>
    </w:p>
    <w:tbl>
      <w:tblPr>
        <w:tblW w:w="5148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"/>
        <w:gridCol w:w="1817"/>
        <w:gridCol w:w="792"/>
        <w:gridCol w:w="1414"/>
        <w:gridCol w:w="2481"/>
        <w:gridCol w:w="2688"/>
      </w:tblGrid>
      <w:tr w:rsidR="006B4EE7" w:rsidRPr="006B4EE7" w14:paraId="3C7D8DF9" w14:textId="77777777" w:rsidTr="00317FDB">
        <w:trPr>
          <w:cantSplit/>
          <w:trHeight w:val="284"/>
          <w:jc w:val="center"/>
        </w:trPr>
        <w:tc>
          <w:tcPr>
            <w:tcW w:w="32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93886C" w14:textId="165CD0B5" w:rsidR="003A2B86" w:rsidRPr="006B4EE7" w:rsidRDefault="003A2B86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bookmarkStart w:id="0" w:name="_Hlk522906729"/>
            <w:r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版</w:t>
            </w:r>
            <w:r w:rsidR="00165027"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本</w:t>
            </w:r>
          </w:p>
        </w:tc>
        <w:tc>
          <w:tcPr>
            <w:tcW w:w="92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7E56251" w14:textId="77777777" w:rsidR="003A2B86" w:rsidRPr="006B4EE7" w:rsidRDefault="003A2B86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修訂日</w:t>
            </w:r>
          </w:p>
        </w:tc>
        <w:tc>
          <w:tcPr>
            <w:tcW w:w="40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F97C8E" w14:textId="77777777" w:rsidR="003A2B86" w:rsidRPr="006B4EE7" w:rsidRDefault="003A2B86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修訂頁次</w:t>
            </w:r>
          </w:p>
        </w:tc>
        <w:tc>
          <w:tcPr>
            <w:tcW w:w="7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F2C1B7A" w14:textId="77777777" w:rsidR="003A2B86" w:rsidRPr="006B4EE7" w:rsidRDefault="003A2B86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修訂者</w:t>
            </w:r>
          </w:p>
        </w:tc>
        <w:tc>
          <w:tcPr>
            <w:tcW w:w="126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A270F3F" w14:textId="77777777" w:rsidR="003A2B86" w:rsidRPr="006B4EE7" w:rsidRDefault="003A2B86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修訂內容摘要</w:t>
            </w:r>
          </w:p>
        </w:tc>
        <w:tc>
          <w:tcPr>
            <w:tcW w:w="1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99CCFF"/>
            <w:vAlign w:val="center"/>
            <w:hideMark/>
          </w:tcPr>
          <w:p w14:paraId="17809FC2" w14:textId="77777777" w:rsidR="003A2B86" w:rsidRPr="006B4EE7" w:rsidRDefault="003A2B86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B4EE7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核准者</w:t>
            </w:r>
          </w:p>
        </w:tc>
      </w:tr>
      <w:tr w:rsidR="006B4EE7" w:rsidRPr="006B4EE7" w14:paraId="4099F745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61A6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B4EE7">
              <w:rPr>
                <w:rFonts w:ascii="Times New Roman" w:eastAsia="標楷體" w:hAnsi="Times New Roman"/>
                <w:sz w:val="24"/>
                <w:szCs w:val="24"/>
              </w:rPr>
              <w:t>1.0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EF20" w14:textId="79C38B65" w:rsidR="009A7543" w:rsidRPr="006B4EE7" w:rsidRDefault="00FB287C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110</w:t>
            </w:r>
            <w:r w:rsidR="009A7543" w:rsidRPr="006B4EE7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07</w:t>
            </w:r>
            <w:r w:rsidR="009A7543" w:rsidRPr="006B4EE7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27</w:t>
            </w:r>
            <w:bookmarkStart w:id="1" w:name="_GoBack"/>
            <w:bookmarkEnd w:id="1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85F3" w14:textId="019A382A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B4EE7">
              <w:rPr>
                <w:rFonts w:ascii="Arial" w:eastAsia="標楷體" w:hAnsi="Arial" w:hint="eastAsia"/>
                <w:sz w:val="24"/>
                <w:szCs w:val="24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7A0" w14:textId="146945CE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B4EE7">
              <w:rPr>
                <w:rFonts w:ascii="Arial" w:eastAsia="標楷體" w:hAnsi="Arial" w:hint="eastAsia"/>
                <w:sz w:val="24"/>
                <w:szCs w:val="24"/>
              </w:rPr>
              <w:t>個人資料保護執行小組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71A1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B4EE7">
              <w:rPr>
                <w:rFonts w:ascii="Arial" w:eastAsia="標楷體" w:hAnsi="Arial" w:hint="eastAsia"/>
                <w:sz w:val="24"/>
                <w:szCs w:val="24"/>
              </w:rPr>
              <w:t>初版發行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08DF26C" w14:textId="77777777" w:rsidR="009A7543" w:rsidRPr="006B4EE7" w:rsidRDefault="009A7543" w:rsidP="009A7543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B4EE7">
              <w:rPr>
                <w:rFonts w:ascii="Arial" w:eastAsia="標楷體" w:hAnsi="Arial" w:hint="eastAsia"/>
                <w:sz w:val="24"/>
                <w:szCs w:val="24"/>
              </w:rPr>
              <w:t>個人資料保護推行委員會</w:t>
            </w:r>
          </w:p>
        </w:tc>
      </w:tr>
      <w:tr w:rsidR="006B4EE7" w:rsidRPr="006B4EE7" w14:paraId="2F2585E6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EA54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7AC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E66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2BE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FE40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108E07" w14:textId="77777777" w:rsidR="009A7543" w:rsidRPr="006B4EE7" w:rsidRDefault="009A7543" w:rsidP="009A7543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B4EE7" w:rsidRPr="006B4EE7" w14:paraId="62A23944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9D00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D7AC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70C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10C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D37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D41124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B4EE7" w:rsidRPr="006B4EE7" w14:paraId="38C9E95A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F79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4C4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25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A62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3D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AD13E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B4EE7" w:rsidRPr="006B4EE7" w14:paraId="5EAC9819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38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647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E24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A79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410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B277D9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B4EE7" w:rsidRPr="006B4EE7" w14:paraId="77CB60DB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CFE0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8138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7B3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4D5E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0C5A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37C69D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6B4EE7" w:rsidRPr="006B4EE7" w14:paraId="5D21E676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9A1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0075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067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63A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E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9EFB77" w14:textId="77777777" w:rsidR="009A7543" w:rsidRPr="006B4EE7" w:rsidRDefault="009A7543" w:rsidP="009A7543">
            <w:pPr>
              <w:snapToGrid w:val="0"/>
              <w:spacing w:before="60" w:after="60" w:line="460" w:lineRule="exact"/>
              <w:ind w:firstLine="560"/>
              <w:jc w:val="center"/>
              <w:rPr>
                <w:rFonts w:ascii="Arial" w:hAnsi="Arial"/>
              </w:rPr>
            </w:pPr>
          </w:p>
        </w:tc>
      </w:tr>
      <w:tr w:rsidR="006B4EE7" w:rsidRPr="006B4EE7" w14:paraId="39BB71A4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1BB9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6C3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8BC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298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315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C4AB981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6B4EE7" w:rsidRPr="006B4EE7" w14:paraId="21778AF2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A01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8DE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3D4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B49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F3D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B9A18E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B4EE7" w:rsidRPr="006B4EE7" w14:paraId="66BC5D96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EE6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DE2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703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BC1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308A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938E52B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B4EE7" w:rsidRPr="006B4EE7" w14:paraId="459480D8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41D2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891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65D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C903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28CA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43D021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B4EE7" w:rsidRPr="006B4EE7" w14:paraId="0C12E22C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A5DF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602F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4CD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B57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B4B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C7B90C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B4EE7" w:rsidRPr="006B4EE7" w14:paraId="3252B770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592C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6BF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E75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5A7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585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CCAE97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B4EE7" w:rsidRPr="006B4EE7" w14:paraId="63240122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BED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9836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5C9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583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3619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2218F4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B4EE7" w:rsidRPr="006B4EE7" w14:paraId="755833A5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3E7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D1A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95C5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92EA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7A8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391144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9A7543" w:rsidRPr="006B4EE7" w14:paraId="0D6E06A0" w14:textId="77777777" w:rsidTr="00317FDB">
        <w:trPr>
          <w:cantSplit/>
          <w:trHeight w:val="600"/>
          <w:jc w:val="center"/>
        </w:trPr>
        <w:tc>
          <w:tcPr>
            <w:tcW w:w="325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3C227E4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A8145D8" w14:textId="77777777" w:rsidR="009A7543" w:rsidRPr="006B4EE7" w:rsidRDefault="009A7543" w:rsidP="009A754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C615E84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E73A8C6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61E7DF6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AD30B86" w14:textId="77777777" w:rsidR="009A7543" w:rsidRPr="006B4EE7" w:rsidRDefault="009A7543" w:rsidP="009A754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bookmarkEnd w:id="0"/>
    </w:tbl>
    <w:p w14:paraId="5100CDD0" w14:textId="77777777" w:rsidR="00BC48D6" w:rsidRPr="006B4EE7" w:rsidRDefault="00BC48D6" w:rsidP="00C15600">
      <w:pPr>
        <w:rPr>
          <w:rFonts w:ascii="Arial" w:eastAsia="標楷體" w:hAnsi="Arial"/>
          <w:sz w:val="28"/>
          <w:szCs w:val="24"/>
        </w:rPr>
      </w:pPr>
    </w:p>
    <w:p w14:paraId="26E48C6A" w14:textId="77777777" w:rsidR="00BC48D6" w:rsidRPr="006B4EE7" w:rsidRDefault="00BC48D6" w:rsidP="00C15600">
      <w:pPr>
        <w:rPr>
          <w:rFonts w:ascii="Arial" w:eastAsia="標楷體" w:hAnsi="Arial"/>
          <w:sz w:val="28"/>
          <w:szCs w:val="28"/>
        </w:rPr>
        <w:sectPr w:rsidR="00BC48D6" w:rsidRPr="006B4EE7" w:rsidSect="008E17CE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8EB8EE8" w14:textId="7C3776FE" w:rsidR="00BC48D6" w:rsidRPr="006B4EE7" w:rsidRDefault="00BC48D6" w:rsidP="00317FDB">
      <w:pPr>
        <w:jc w:val="center"/>
        <w:rPr>
          <w:rFonts w:ascii="Arial" w:eastAsia="標楷體" w:hAnsi="Arial"/>
          <w:sz w:val="28"/>
          <w:szCs w:val="28"/>
        </w:rPr>
      </w:pPr>
      <w:r w:rsidRPr="006B4EE7">
        <w:rPr>
          <w:rFonts w:ascii="Arial" w:eastAsia="標楷體" w:hAnsi="Arial" w:hint="eastAsia"/>
          <w:b/>
          <w:bCs/>
          <w:sz w:val="36"/>
          <w:szCs w:val="36"/>
        </w:rPr>
        <w:lastRenderedPageBreak/>
        <w:t>目</w:t>
      </w:r>
      <w:r w:rsidR="009A7543" w:rsidRPr="006B4EE7">
        <w:rPr>
          <w:rFonts w:ascii="Arial" w:eastAsia="標楷體" w:hAnsi="Arial" w:hint="eastAsia"/>
          <w:b/>
          <w:bCs/>
          <w:sz w:val="36"/>
          <w:szCs w:val="36"/>
        </w:rPr>
        <w:t xml:space="preserve"> </w:t>
      </w:r>
      <w:r w:rsidR="009A7543" w:rsidRPr="006B4EE7">
        <w:rPr>
          <w:rFonts w:ascii="Arial" w:eastAsia="標楷體" w:hAnsi="Arial"/>
          <w:b/>
          <w:bCs/>
          <w:sz w:val="36"/>
          <w:szCs w:val="36"/>
        </w:rPr>
        <w:t xml:space="preserve">   </w:t>
      </w:r>
      <w:r w:rsidRPr="006B4EE7">
        <w:rPr>
          <w:rFonts w:ascii="Arial" w:eastAsia="標楷體" w:hAnsi="Arial" w:hint="eastAsia"/>
          <w:b/>
          <w:bCs/>
          <w:sz w:val="36"/>
          <w:szCs w:val="36"/>
        </w:rPr>
        <w:t>錄</w:t>
      </w:r>
    </w:p>
    <w:p w14:paraId="6FD6304C" w14:textId="76DCD898" w:rsidR="00C624D5" w:rsidRPr="006B4EE7" w:rsidRDefault="00BC48D6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B4EE7">
        <w:rPr>
          <w:rFonts w:ascii="Times New Roman" w:eastAsia="標楷體" w:hAnsi="Times New Roman"/>
          <w:sz w:val="28"/>
          <w:szCs w:val="28"/>
        </w:rPr>
        <w:fldChar w:fldCharType="begin"/>
      </w:r>
      <w:r w:rsidRPr="006B4EE7">
        <w:rPr>
          <w:rFonts w:ascii="Times New Roman" w:eastAsia="標楷體" w:hAnsi="Times New Roman"/>
          <w:sz w:val="28"/>
          <w:szCs w:val="28"/>
        </w:rPr>
        <w:instrText xml:space="preserve"> TOC \o "1-3" \h \z \u </w:instrText>
      </w:r>
      <w:r w:rsidRPr="006B4EE7">
        <w:rPr>
          <w:rFonts w:ascii="Times New Roman" w:eastAsia="標楷體" w:hAnsi="Times New Roman"/>
          <w:sz w:val="28"/>
          <w:szCs w:val="28"/>
        </w:rPr>
        <w:fldChar w:fldCharType="separate"/>
      </w:r>
      <w:hyperlink w:anchor="_Toc518659542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1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目的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_Toc518659542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4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0707C188" w14:textId="116E35D5" w:rsidR="00C624D5" w:rsidRPr="006B4EE7" w:rsidRDefault="00071914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8659543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2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依據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_Toc518659543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4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4F9843DD" w14:textId="4C13F489" w:rsidR="00C624D5" w:rsidRPr="006B4EE7" w:rsidRDefault="00071914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8659544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3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範圍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_Toc518659544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4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1F705DBD" w14:textId="3499028A" w:rsidR="00C624D5" w:rsidRPr="006B4EE7" w:rsidRDefault="00071914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8659545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4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名詞定義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_Toc518659545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4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34C8D714" w14:textId="6D0328A5" w:rsidR="00C624D5" w:rsidRPr="006B4EE7" w:rsidRDefault="00071914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8659546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5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權責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_Toc518659546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4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17EFF5AE" w14:textId="2D3B2AD8" w:rsidR="00C624D5" w:rsidRPr="006B4EE7" w:rsidRDefault="00071914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8659547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6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作業說明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_Toc518659547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5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6BB0DEC3" w14:textId="51E75F55" w:rsidR="00C624D5" w:rsidRPr="006B4EE7" w:rsidRDefault="00071914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8659548" w:history="1">
        <w:r w:rsidR="00C624D5" w:rsidRPr="006B4EE7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7</w:t>
        </w:r>
        <w:r w:rsidR="00C624D5" w:rsidRPr="006B4EE7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624D5" w:rsidRPr="006B4EE7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相關表單及文件</w:t>
        </w:r>
        <w:r w:rsidR="00C624D5" w:rsidRPr="006B4EE7">
          <w:rPr>
            <w:noProof/>
            <w:webHidden/>
            <w:sz w:val="28"/>
            <w:szCs w:val="28"/>
          </w:rPr>
          <w:tab/>
        </w:r>
        <w:r w:rsidR="00C624D5" w:rsidRPr="006B4EE7">
          <w:rPr>
            <w:noProof/>
            <w:webHidden/>
            <w:sz w:val="28"/>
            <w:szCs w:val="28"/>
          </w:rPr>
          <w:fldChar w:fldCharType="begin"/>
        </w:r>
        <w:r w:rsidR="00C624D5" w:rsidRPr="006B4EE7">
          <w:rPr>
            <w:noProof/>
            <w:webHidden/>
            <w:sz w:val="28"/>
            <w:szCs w:val="28"/>
          </w:rPr>
          <w:instrText xml:space="preserve"> PAGEREF _Toc518659548 \h </w:instrText>
        </w:r>
        <w:r w:rsidR="00C624D5" w:rsidRPr="006B4EE7">
          <w:rPr>
            <w:noProof/>
            <w:webHidden/>
            <w:sz w:val="28"/>
            <w:szCs w:val="28"/>
          </w:rPr>
        </w:r>
        <w:r w:rsidR="00C624D5" w:rsidRPr="006B4EE7">
          <w:rPr>
            <w:noProof/>
            <w:webHidden/>
            <w:sz w:val="28"/>
            <w:szCs w:val="28"/>
          </w:rPr>
          <w:fldChar w:fldCharType="separate"/>
        </w:r>
        <w:r w:rsidR="009A7543" w:rsidRPr="006B4EE7">
          <w:rPr>
            <w:noProof/>
            <w:webHidden/>
            <w:sz w:val="28"/>
            <w:szCs w:val="28"/>
          </w:rPr>
          <w:t>5</w:t>
        </w:r>
        <w:r w:rsidR="00C624D5" w:rsidRPr="006B4EE7">
          <w:rPr>
            <w:noProof/>
            <w:webHidden/>
            <w:sz w:val="28"/>
            <w:szCs w:val="28"/>
          </w:rPr>
          <w:fldChar w:fldCharType="end"/>
        </w:r>
      </w:hyperlink>
    </w:p>
    <w:p w14:paraId="7B5ED4C6" w14:textId="77777777" w:rsidR="00BC48D6" w:rsidRPr="006B4EE7" w:rsidRDefault="00BC48D6">
      <w:r w:rsidRPr="006B4EE7">
        <w:rPr>
          <w:rFonts w:ascii="Times New Roman" w:eastAsia="標楷體" w:hAnsi="Times New Roman"/>
          <w:sz w:val="28"/>
          <w:szCs w:val="28"/>
        </w:rPr>
        <w:fldChar w:fldCharType="end"/>
      </w:r>
    </w:p>
    <w:p w14:paraId="0015AC8A" w14:textId="77777777" w:rsidR="00BC48D6" w:rsidRPr="006B4EE7" w:rsidRDefault="00BC48D6"/>
    <w:p w14:paraId="5A88E04E" w14:textId="77777777" w:rsidR="005B3162" w:rsidRPr="006B4EE7" w:rsidRDefault="005B3162">
      <w:pPr>
        <w:widowControl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br w:type="page"/>
      </w:r>
    </w:p>
    <w:p w14:paraId="5011F6B0" w14:textId="77777777" w:rsidR="00E15E85" w:rsidRPr="006B4EE7" w:rsidRDefault="00E15E85" w:rsidP="00C2085B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2" w:name="_Toc518659542"/>
      <w:r w:rsidRPr="006B4EE7">
        <w:rPr>
          <w:rFonts w:ascii="Times New Roman" w:eastAsia="標楷體" w:hAnsi="Times New Roman" w:cs="Arial"/>
          <w:sz w:val="28"/>
        </w:rPr>
        <w:lastRenderedPageBreak/>
        <w:t>目的</w:t>
      </w:r>
      <w:bookmarkEnd w:id="2"/>
    </w:p>
    <w:p w14:paraId="5C31AA0F" w14:textId="2100BDCE" w:rsidR="00E15E85" w:rsidRPr="006B4EE7" w:rsidRDefault="00E15E85" w:rsidP="00E15E85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為落實</w:t>
      </w:r>
      <w:r w:rsidR="00EC71FD" w:rsidRPr="006B4EE7">
        <w:rPr>
          <w:rFonts w:ascii="Times New Roman" w:eastAsia="標楷體" w:hAnsi="Times New Roman" w:cs="Arial" w:hint="eastAsia"/>
          <w:sz w:val="28"/>
        </w:rPr>
        <w:t>長庚大學</w:t>
      </w:r>
      <w:r w:rsidR="009945A5" w:rsidRPr="006B4EE7">
        <w:rPr>
          <w:rFonts w:ascii="Times New Roman" w:eastAsia="標楷體" w:hAnsi="Times New Roman" w:hint="eastAsia"/>
          <w:sz w:val="28"/>
        </w:rPr>
        <w:t>（以下簡稱</w:t>
      </w:r>
      <w:r w:rsidR="00EC71FD" w:rsidRPr="006B4EE7">
        <w:rPr>
          <w:rFonts w:ascii="Times New Roman" w:eastAsia="標楷體" w:hAnsi="Times New Roman" w:hint="eastAsia"/>
          <w:sz w:val="28"/>
        </w:rPr>
        <w:t>本校</w:t>
      </w:r>
      <w:r w:rsidR="009945A5" w:rsidRPr="006B4EE7">
        <w:rPr>
          <w:rFonts w:ascii="Times New Roman" w:eastAsia="標楷體" w:hAnsi="Times New Roman" w:hint="eastAsia"/>
          <w:sz w:val="28"/>
        </w:rPr>
        <w:t>）</w:t>
      </w:r>
      <w:r w:rsidRPr="006B4EE7">
        <w:rPr>
          <w:rFonts w:ascii="Times New Roman" w:eastAsia="標楷體" w:hAnsi="Times New Roman" w:cs="Arial"/>
          <w:sz w:val="28"/>
        </w:rPr>
        <w:t>個人資料管理</w:t>
      </w:r>
      <w:r w:rsidRPr="006B4EE7">
        <w:rPr>
          <w:rFonts w:ascii="Times New Roman" w:eastAsia="標楷體" w:hAnsi="Times New Roman" w:cs="Arial" w:hint="eastAsia"/>
          <w:sz w:val="28"/>
        </w:rPr>
        <w:t>之</w:t>
      </w:r>
      <w:r w:rsidRPr="006B4EE7">
        <w:rPr>
          <w:rFonts w:ascii="Times New Roman" w:eastAsia="標楷體" w:hAnsi="Times New Roman" w:cs="Arial"/>
          <w:sz w:val="28"/>
        </w:rPr>
        <w:t>矯正</w:t>
      </w:r>
      <w:r w:rsidRPr="006B4EE7">
        <w:rPr>
          <w:rFonts w:ascii="Times New Roman" w:eastAsia="標楷體" w:hAnsi="Times New Roman" w:cs="Arial" w:hint="eastAsia"/>
          <w:sz w:val="28"/>
        </w:rPr>
        <w:t>及</w:t>
      </w:r>
      <w:r w:rsidRPr="006B4EE7">
        <w:rPr>
          <w:rFonts w:ascii="Times New Roman" w:eastAsia="標楷體" w:hAnsi="Times New Roman" w:cs="Arial"/>
          <w:sz w:val="28"/>
        </w:rPr>
        <w:t>預防</w:t>
      </w:r>
      <w:r w:rsidRPr="006B4EE7">
        <w:rPr>
          <w:rFonts w:ascii="Times New Roman" w:eastAsia="標楷體" w:hAnsi="Times New Roman" w:cs="Arial" w:hint="eastAsia"/>
          <w:sz w:val="28"/>
        </w:rPr>
        <w:t>措</w:t>
      </w:r>
      <w:r w:rsidRPr="006B4EE7">
        <w:rPr>
          <w:rFonts w:ascii="Times New Roman" w:eastAsia="標楷體" w:hAnsi="Times New Roman" w:cs="Arial"/>
          <w:sz w:val="28"/>
        </w:rPr>
        <w:t>施持續改善，使個人資料作業所發生之缺失進行</w:t>
      </w:r>
      <w:r w:rsidRPr="006B4EE7">
        <w:rPr>
          <w:rFonts w:ascii="Times New Roman" w:eastAsia="標楷體" w:hAnsi="Times New Roman" w:cs="Arial" w:hint="eastAsia"/>
          <w:sz w:val="28"/>
        </w:rPr>
        <w:t>有效矯正及對可能發生之風險預作防範</w:t>
      </w:r>
      <w:r w:rsidRPr="006B4EE7">
        <w:rPr>
          <w:rFonts w:ascii="Times New Roman" w:eastAsia="標楷體" w:hAnsi="Times New Roman" w:cs="Arial"/>
          <w:sz w:val="28"/>
        </w:rPr>
        <w:t>，避免及防止不符合事項再度發生，促使個人資料管理持續改善</w:t>
      </w:r>
      <w:r w:rsidR="009A7543" w:rsidRPr="006B4EE7">
        <w:rPr>
          <w:rFonts w:ascii="Times New Roman" w:eastAsia="標楷體" w:hAnsi="Times New Roman" w:cs="Arial" w:hint="eastAsia"/>
          <w:sz w:val="28"/>
        </w:rPr>
        <w:t>，特訂定本程序</w:t>
      </w:r>
      <w:r w:rsidRPr="006B4EE7">
        <w:rPr>
          <w:rFonts w:ascii="Times New Roman" w:eastAsia="標楷體" w:hAnsi="Times New Roman" w:cs="Arial"/>
          <w:sz w:val="28"/>
        </w:rPr>
        <w:t>。</w:t>
      </w:r>
    </w:p>
    <w:p w14:paraId="7855DF68" w14:textId="77777777" w:rsidR="00E15E85" w:rsidRPr="006B4EE7" w:rsidRDefault="00E15E85" w:rsidP="00E15E85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</w:p>
    <w:p w14:paraId="11689072" w14:textId="77777777" w:rsidR="00E15E85" w:rsidRPr="006B4EE7" w:rsidRDefault="00E15E85" w:rsidP="00E15E85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3" w:name="_Toc518659543"/>
      <w:r w:rsidRPr="006B4EE7">
        <w:rPr>
          <w:rFonts w:ascii="Times New Roman" w:eastAsia="標楷體" w:hAnsi="Times New Roman" w:cs="Arial"/>
          <w:sz w:val="28"/>
        </w:rPr>
        <w:t>依據</w:t>
      </w:r>
      <w:bookmarkEnd w:id="3"/>
    </w:p>
    <w:p w14:paraId="737A1C09" w14:textId="71D3CC6A" w:rsidR="00E15E85" w:rsidRPr="006B4EE7" w:rsidRDefault="00E15E85" w:rsidP="00E15E8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個人資料保護法</w:t>
      </w:r>
      <w:r w:rsidRPr="006B4EE7">
        <w:rPr>
          <w:rFonts w:ascii="Times New Roman" w:eastAsia="標楷體" w:hAnsi="Times New Roman" w:cs="Arial" w:hint="eastAsia"/>
          <w:sz w:val="28"/>
        </w:rPr>
        <w:t>(</w:t>
      </w:r>
      <w:r w:rsidRPr="006B4EE7">
        <w:rPr>
          <w:rFonts w:ascii="Times New Roman" w:eastAsia="標楷體" w:hAnsi="Times New Roman" w:cs="Arial" w:hint="eastAsia"/>
          <w:sz w:val="28"/>
        </w:rPr>
        <w:t>以下簡稱個資法</w:t>
      </w:r>
      <w:r w:rsidRPr="006B4EE7">
        <w:rPr>
          <w:rFonts w:ascii="Times New Roman" w:eastAsia="標楷體" w:hAnsi="Times New Roman" w:cs="Arial" w:hint="eastAsia"/>
          <w:sz w:val="28"/>
        </w:rPr>
        <w:t>)</w:t>
      </w:r>
      <w:r w:rsidR="00D4602F" w:rsidRPr="006B4EE7">
        <w:rPr>
          <w:rFonts w:ascii="Times New Roman" w:eastAsia="標楷體" w:hAnsi="Times New Roman" w:cs="Arial" w:hint="eastAsia"/>
          <w:sz w:val="28"/>
        </w:rPr>
        <w:t>。</w:t>
      </w:r>
    </w:p>
    <w:p w14:paraId="2E926F12" w14:textId="00393F17" w:rsidR="00E15E85" w:rsidRPr="006B4EE7" w:rsidRDefault="00E15E85" w:rsidP="00E15E8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個人資料保護法施行細則</w:t>
      </w:r>
      <w:r w:rsidR="00D4602F" w:rsidRPr="006B4EE7">
        <w:rPr>
          <w:rFonts w:ascii="Times New Roman" w:eastAsia="標楷體" w:hAnsi="Times New Roman" w:cs="Arial" w:hint="eastAsia"/>
          <w:sz w:val="28"/>
        </w:rPr>
        <w:t>。</w:t>
      </w:r>
    </w:p>
    <w:p w14:paraId="42BBCB4C" w14:textId="77777777" w:rsidR="00E15E85" w:rsidRPr="006B4EE7" w:rsidRDefault="00EC71FD" w:rsidP="00E15E8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本校</w:t>
      </w:r>
      <w:r w:rsidR="00E15E85" w:rsidRPr="006B4EE7">
        <w:rPr>
          <w:rFonts w:ascii="Times New Roman" w:eastAsia="標楷體" w:hAnsi="Times New Roman" w:cs="Arial"/>
          <w:sz w:val="28"/>
        </w:rPr>
        <w:t>個人資料管理政策</w:t>
      </w:r>
      <w:r w:rsidR="00D4602F" w:rsidRPr="006B4EE7">
        <w:rPr>
          <w:rFonts w:ascii="Times New Roman" w:eastAsia="標楷體" w:hAnsi="Times New Roman" w:cs="Arial"/>
          <w:sz w:val="28"/>
        </w:rPr>
        <w:t>。</w:t>
      </w:r>
    </w:p>
    <w:p w14:paraId="39730092" w14:textId="270C8E26" w:rsidR="00D4602F" w:rsidRPr="006B4EE7" w:rsidRDefault="009A7543" w:rsidP="00E15E8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r w:rsidR="00D4602F" w:rsidRPr="006B4EE7">
        <w:rPr>
          <w:rFonts w:ascii="Times New Roman" w:eastAsia="標楷體" w:hAnsi="Times New Roman" w:cs="Arial"/>
          <w:sz w:val="28"/>
        </w:rPr>
        <w:t>。</w:t>
      </w:r>
    </w:p>
    <w:p w14:paraId="0BE9B257" w14:textId="77777777" w:rsidR="00E15E85" w:rsidRPr="006B4EE7" w:rsidRDefault="00E15E85" w:rsidP="00E15E85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</w:p>
    <w:p w14:paraId="1F6B6A28" w14:textId="77777777" w:rsidR="00E15E85" w:rsidRPr="006B4EE7" w:rsidRDefault="00E15E85" w:rsidP="00E15E85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4" w:name="_Toc518659544"/>
      <w:r w:rsidRPr="006B4EE7">
        <w:rPr>
          <w:rFonts w:ascii="Times New Roman" w:eastAsia="標楷體" w:hAnsi="Times New Roman" w:cs="Arial"/>
          <w:sz w:val="28"/>
        </w:rPr>
        <w:t>範圍</w:t>
      </w:r>
      <w:bookmarkEnd w:id="4"/>
    </w:p>
    <w:p w14:paraId="76D43CFF" w14:textId="27B6155B" w:rsidR="00E15E85" w:rsidRPr="006B4EE7" w:rsidRDefault="00EC71FD" w:rsidP="00C202E6">
      <w:pPr>
        <w:spacing w:line="540" w:lineRule="exact"/>
        <w:ind w:leftChars="100" w:left="203" w:hangingChars="1" w:hanging="3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本校</w:t>
      </w:r>
      <w:r w:rsidR="00BE41E7" w:rsidRPr="006B4EE7">
        <w:rPr>
          <w:rFonts w:ascii="Times New Roman" w:eastAsia="標楷體" w:hAnsi="Times New Roman" w:cs="Arial" w:hint="eastAsia"/>
          <w:sz w:val="28"/>
        </w:rPr>
        <w:t>個人資料相關業務作業流程之矯正或預防管理作業均適用之</w:t>
      </w:r>
      <w:r w:rsidR="00E15E85" w:rsidRPr="006B4EE7">
        <w:rPr>
          <w:rFonts w:ascii="Times New Roman" w:eastAsia="標楷體" w:hAnsi="Times New Roman" w:cs="Arial" w:hint="eastAsia"/>
          <w:sz w:val="28"/>
        </w:rPr>
        <w:t>。</w:t>
      </w:r>
    </w:p>
    <w:p w14:paraId="4734F2E1" w14:textId="77777777" w:rsidR="00E15E85" w:rsidRPr="006B4EE7" w:rsidRDefault="00E15E85" w:rsidP="00E15E85">
      <w:pPr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55567F79" w14:textId="77777777" w:rsidR="003A2B86" w:rsidRPr="006B4EE7" w:rsidRDefault="003A2B86" w:rsidP="00E15E85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5" w:name="_Toc518659545"/>
      <w:r w:rsidRPr="006B4EE7">
        <w:rPr>
          <w:rFonts w:ascii="Times New Roman" w:eastAsia="標楷體" w:hAnsi="Times New Roman" w:cs="Arial" w:hint="eastAsia"/>
          <w:sz w:val="28"/>
        </w:rPr>
        <w:t>名詞定義</w:t>
      </w:r>
      <w:bookmarkEnd w:id="5"/>
    </w:p>
    <w:p w14:paraId="41A0FE56" w14:textId="77777777" w:rsidR="00BE41E7" w:rsidRPr="006B4EE7" w:rsidRDefault="00BE41E7" w:rsidP="00317FDB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bookmarkStart w:id="6" w:name="_Toc454409075"/>
      <w:r w:rsidRPr="006B4EE7">
        <w:rPr>
          <w:rFonts w:ascii="Times New Roman" w:eastAsia="標楷體" w:hAnsi="Times New Roman" w:cs="Arial" w:hint="eastAsia"/>
          <w:sz w:val="28"/>
        </w:rPr>
        <w:t>矯正措施</w:t>
      </w:r>
      <w:bookmarkEnd w:id="6"/>
    </w:p>
    <w:p w14:paraId="584A0D0C" w14:textId="25344B4F" w:rsidR="00BE41E7" w:rsidRPr="006B4EE7" w:rsidRDefault="00BE41E7" w:rsidP="00317FDB">
      <w:pPr>
        <w:spacing w:line="540" w:lineRule="exact"/>
        <w:ind w:leftChars="496" w:left="993" w:hanging="1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為改善不符合事項，本校相關單位應採取應對措施，以消除個人資料保護管理制度實施、操作及使用中不符合事項之原因。為執行矯正措施作業，個人資料管理制度中之文件應定出以下要求：</w:t>
      </w:r>
    </w:p>
    <w:p w14:paraId="2BE35D1A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鑑別個人資料管理制度實施（含操作）之不符合事項。</w:t>
      </w:r>
    </w:p>
    <w:p w14:paraId="4C777CD2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判定不符合事項之原因。</w:t>
      </w:r>
    </w:p>
    <w:p w14:paraId="1EFC5DFB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評估措施之需求，以確保不符合事項不再發生。</w:t>
      </w:r>
    </w:p>
    <w:p w14:paraId="52AE29EB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決定與實施所需之矯正措施。</w:t>
      </w:r>
    </w:p>
    <w:p w14:paraId="7E8AFE00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lastRenderedPageBreak/>
        <w:t>採取矯正措施結果之紀錄。</w:t>
      </w:r>
    </w:p>
    <w:p w14:paraId="353F39D7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sz w:val="24"/>
          <w:szCs w:val="24"/>
        </w:rPr>
      </w:pPr>
      <w:r w:rsidRPr="006B4EE7">
        <w:rPr>
          <w:rFonts w:ascii="Times New Roman" w:eastAsia="標楷體" w:hAnsi="Times New Roman" w:cs="Arial" w:hint="eastAsia"/>
          <w:sz w:val="28"/>
        </w:rPr>
        <w:t>審查所採取之矯正措施。</w:t>
      </w:r>
    </w:p>
    <w:p w14:paraId="559AC00D" w14:textId="77777777" w:rsidR="00BE41E7" w:rsidRPr="006B4EE7" w:rsidRDefault="00BE41E7" w:rsidP="00317FDB">
      <w:pPr>
        <w:numPr>
          <w:ilvl w:val="1"/>
          <w:numId w:val="5"/>
        </w:numPr>
        <w:spacing w:line="540" w:lineRule="exact"/>
        <w:rPr>
          <w:sz w:val="24"/>
          <w:szCs w:val="24"/>
        </w:rPr>
      </w:pPr>
      <w:bookmarkStart w:id="7" w:name="_Toc454409076"/>
      <w:r w:rsidRPr="006B4EE7">
        <w:rPr>
          <w:rFonts w:ascii="Times New Roman" w:eastAsia="標楷體" w:hAnsi="Times New Roman" w:cs="Arial" w:hint="eastAsia"/>
          <w:sz w:val="28"/>
        </w:rPr>
        <w:t>預防措施</w:t>
      </w:r>
      <w:bookmarkEnd w:id="7"/>
    </w:p>
    <w:p w14:paraId="2CC68F7C" w14:textId="5F4C04FB" w:rsidR="00BE41E7" w:rsidRPr="006B4EE7" w:rsidRDefault="00BE41E7" w:rsidP="00317FDB">
      <w:pPr>
        <w:spacing w:line="540" w:lineRule="exact"/>
        <w:ind w:leftChars="496" w:left="993" w:hanging="1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為防止不符合事項發生，組織應決定應對措施，以消除未來不符合之原因，所採取之預防措施應與潛在問題之影響相稱。為執行預防措施作業，個人資料管理制度中之文件應定出以下要求：</w:t>
      </w:r>
    </w:p>
    <w:p w14:paraId="587B5CF1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鑑別潛在的不符合事項與原因。</w:t>
      </w:r>
    </w:p>
    <w:p w14:paraId="0FA95BAD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決定並實施所需之預防措施。</w:t>
      </w:r>
    </w:p>
    <w:p w14:paraId="6F2EB251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紀錄所採取措施之結果。</w:t>
      </w:r>
    </w:p>
    <w:p w14:paraId="6D7BCFA6" w14:textId="77777777" w:rsidR="00BE41E7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b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審查所採用之預防措施。</w:t>
      </w:r>
    </w:p>
    <w:p w14:paraId="2DB15A65" w14:textId="41DA07D2" w:rsidR="00043FDE" w:rsidRPr="006B4EE7" w:rsidRDefault="00BE41E7" w:rsidP="00317FD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鑑別已變化之風險並確保焦點放在顯著變化之風險上。</w:t>
      </w:r>
    </w:p>
    <w:p w14:paraId="07E5901D" w14:textId="77777777" w:rsidR="00E15E85" w:rsidRPr="006B4EE7" w:rsidRDefault="00E15E85" w:rsidP="00E15E85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8" w:name="_Toc518659546"/>
      <w:r w:rsidRPr="006B4EE7">
        <w:rPr>
          <w:rFonts w:ascii="Times New Roman" w:eastAsia="標楷體" w:hAnsi="Times New Roman" w:cs="Arial"/>
          <w:sz w:val="28"/>
        </w:rPr>
        <w:t>權責</w:t>
      </w:r>
      <w:bookmarkEnd w:id="8"/>
    </w:p>
    <w:p w14:paraId="0CD65D96" w14:textId="77777777" w:rsidR="00E15E85" w:rsidRPr="006B4EE7" w:rsidRDefault="00D1310E" w:rsidP="00D1310E">
      <w:pPr>
        <w:pStyle w:val="L31"/>
        <w:numPr>
          <w:ilvl w:val="1"/>
          <w:numId w:val="5"/>
        </w:numPr>
        <w:tabs>
          <w:tab w:val="clear" w:pos="1843"/>
        </w:tabs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稽核組</w:t>
      </w:r>
    </w:p>
    <w:p w14:paraId="16D10E0C" w14:textId="77777777" w:rsidR="00E15E85" w:rsidRPr="006B4EE7" w:rsidRDefault="00E15E85" w:rsidP="00E15E85">
      <w:pPr>
        <w:pStyle w:val="L31"/>
        <w:numPr>
          <w:ilvl w:val="2"/>
          <w:numId w:val="5"/>
        </w:numPr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針對稽核缺失追蹤及</w:t>
      </w:r>
      <w:proofErr w:type="gramStart"/>
      <w:r w:rsidRPr="006B4EE7">
        <w:rPr>
          <w:rFonts w:ascii="Times New Roman" w:eastAsia="標楷體" w:hAnsi="Times New Roman" w:cs="Arial"/>
          <w:sz w:val="28"/>
        </w:rPr>
        <w:t>複</w:t>
      </w:r>
      <w:proofErr w:type="gramEnd"/>
      <w:r w:rsidRPr="006B4EE7">
        <w:rPr>
          <w:rFonts w:ascii="Times New Roman" w:eastAsia="標楷體" w:hAnsi="Times New Roman" w:cs="Arial"/>
          <w:sz w:val="28"/>
        </w:rPr>
        <w:t>檢之作業。</w:t>
      </w:r>
    </w:p>
    <w:p w14:paraId="6D14B1EE" w14:textId="77777777" w:rsidR="00E15E85" w:rsidRPr="006B4EE7" w:rsidRDefault="00E15E85" w:rsidP="00E15E85">
      <w:pPr>
        <w:pStyle w:val="L31"/>
        <w:numPr>
          <w:ilvl w:val="2"/>
          <w:numId w:val="5"/>
        </w:numPr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督導各單位對於個人資料管理之矯正與預防工作。</w:t>
      </w:r>
    </w:p>
    <w:p w14:paraId="4DFAF3EB" w14:textId="77777777" w:rsidR="00E15E85" w:rsidRPr="006B4EE7" w:rsidRDefault="00106B02" w:rsidP="00E15E85">
      <w:pPr>
        <w:pStyle w:val="L31"/>
        <w:numPr>
          <w:ilvl w:val="1"/>
          <w:numId w:val="5"/>
        </w:numPr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單位個人資料作業窗口</w:t>
      </w:r>
    </w:p>
    <w:p w14:paraId="2F6C4CF9" w14:textId="77777777" w:rsidR="00E15E85" w:rsidRPr="006B4EE7" w:rsidRDefault="00E15E85" w:rsidP="00E15E85">
      <w:pPr>
        <w:pStyle w:val="L31"/>
        <w:numPr>
          <w:ilvl w:val="2"/>
          <w:numId w:val="5"/>
        </w:numPr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稽核缺失之矯正與預防工作。</w:t>
      </w:r>
    </w:p>
    <w:p w14:paraId="68D1B4B0" w14:textId="77777777" w:rsidR="00E15E85" w:rsidRPr="006B4EE7" w:rsidRDefault="00E15E85" w:rsidP="00E15E85">
      <w:pPr>
        <w:pStyle w:val="L31"/>
        <w:numPr>
          <w:ilvl w:val="2"/>
          <w:numId w:val="5"/>
        </w:numPr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協助各單位</w:t>
      </w:r>
      <w:r w:rsidRPr="006B4EE7">
        <w:rPr>
          <w:rFonts w:ascii="Times New Roman" w:eastAsia="標楷體" w:hAnsi="Times New Roman" w:cs="Arial" w:hint="eastAsia"/>
          <w:sz w:val="28"/>
        </w:rPr>
        <w:t>內</w:t>
      </w:r>
      <w:r w:rsidR="001E11C4" w:rsidRPr="006B4EE7">
        <w:rPr>
          <w:rFonts w:ascii="Times New Roman" w:eastAsia="標楷體" w:hAnsi="Times New Roman" w:cs="Arial" w:hint="eastAsia"/>
          <w:sz w:val="28"/>
        </w:rPr>
        <w:t>，</w:t>
      </w:r>
      <w:proofErr w:type="gramStart"/>
      <w:r w:rsidR="001E11C4" w:rsidRPr="006B4EE7">
        <w:rPr>
          <w:rFonts w:ascii="Times New Roman" w:eastAsia="標楷體" w:hAnsi="Times New Roman" w:cs="Arial" w:hint="eastAsia"/>
          <w:sz w:val="28"/>
        </w:rPr>
        <w:t>個</w:t>
      </w:r>
      <w:proofErr w:type="gramEnd"/>
      <w:r w:rsidR="001E11C4" w:rsidRPr="006B4EE7">
        <w:rPr>
          <w:rFonts w:ascii="Times New Roman" w:eastAsia="標楷體" w:hAnsi="Times New Roman" w:cs="Arial" w:hint="eastAsia"/>
          <w:sz w:val="28"/>
        </w:rPr>
        <w:t>資事件相關業務</w:t>
      </w:r>
      <w:r w:rsidRPr="006B4EE7">
        <w:rPr>
          <w:rFonts w:ascii="Times New Roman" w:eastAsia="標楷體" w:hAnsi="Times New Roman" w:cs="Arial"/>
          <w:sz w:val="28"/>
        </w:rPr>
        <w:t>之矯正與預防工作。</w:t>
      </w:r>
    </w:p>
    <w:p w14:paraId="500DA1AC" w14:textId="77777777" w:rsidR="00E15E85" w:rsidRPr="006B4EE7" w:rsidRDefault="00E15E85" w:rsidP="00E15E85">
      <w:pPr>
        <w:pStyle w:val="L31"/>
        <w:numPr>
          <w:ilvl w:val="2"/>
          <w:numId w:val="5"/>
        </w:numPr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外部單位要求改善個人資料管理之矯正與預防工作。</w:t>
      </w:r>
    </w:p>
    <w:p w14:paraId="3600263E" w14:textId="77777777" w:rsidR="00E15E85" w:rsidRPr="006B4EE7" w:rsidRDefault="003E1BCC" w:rsidP="00E15E85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9" w:name="_Toc518659547"/>
      <w:r w:rsidRPr="006B4EE7">
        <w:rPr>
          <w:rFonts w:ascii="Times New Roman" w:eastAsia="標楷體" w:hAnsi="Times New Roman" w:cs="Arial" w:hint="eastAsia"/>
          <w:sz w:val="28"/>
          <w:szCs w:val="28"/>
        </w:rPr>
        <w:t>作業說明</w:t>
      </w:r>
      <w:bookmarkEnd w:id="9"/>
    </w:p>
    <w:p w14:paraId="3EC7DB6F" w14:textId="77777777" w:rsidR="00E15E85" w:rsidRPr="006B4EE7" w:rsidRDefault="00E15E85" w:rsidP="00E15E85">
      <w:pPr>
        <w:pStyle w:val="L31"/>
        <w:numPr>
          <w:ilvl w:val="1"/>
          <w:numId w:val="5"/>
        </w:numPr>
        <w:tabs>
          <w:tab w:val="clear" w:pos="1843"/>
        </w:tabs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矯正及預防措施啟動時機：</w:t>
      </w:r>
    </w:p>
    <w:p w14:paraId="143A1309" w14:textId="77777777" w:rsidR="00E15E85" w:rsidRPr="006B4EE7" w:rsidRDefault="00E15E85" w:rsidP="00E15E85">
      <w:pPr>
        <w:pStyle w:val="L31"/>
        <w:numPr>
          <w:ilvl w:val="2"/>
          <w:numId w:val="5"/>
        </w:numPr>
        <w:tabs>
          <w:tab w:val="clear" w:pos="1571"/>
          <w:tab w:val="clear" w:pos="1843"/>
          <w:tab w:val="left" w:pos="1582"/>
        </w:tabs>
        <w:spacing w:before="0" w:after="0" w:line="540" w:lineRule="exact"/>
        <w:ind w:left="1568" w:hanging="714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須提出矯正及預防措施之個人資料保護事件。</w:t>
      </w:r>
    </w:p>
    <w:p w14:paraId="12F8EE5A" w14:textId="77777777" w:rsidR="00E15E85" w:rsidRPr="006B4EE7" w:rsidRDefault="00E15E85" w:rsidP="00E15E85">
      <w:pPr>
        <w:pStyle w:val="L31"/>
        <w:numPr>
          <w:ilvl w:val="2"/>
          <w:numId w:val="5"/>
        </w:numPr>
        <w:tabs>
          <w:tab w:val="clear" w:pos="1571"/>
          <w:tab w:val="clear" w:pos="1843"/>
          <w:tab w:val="left" w:pos="1582"/>
        </w:tabs>
        <w:spacing w:before="0" w:after="0" w:line="540" w:lineRule="exact"/>
        <w:ind w:left="1568" w:hanging="714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外部稽核發現之部分符合、不符合事項、觀察事項。</w:t>
      </w:r>
    </w:p>
    <w:p w14:paraId="72DCC15E" w14:textId="77777777" w:rsidR="00E15E85" w:rsidRPr="006B4EE7" w:rsidRDefault="00E15E85" w:rsidP="00E15E85">
      <w:pPr>
        <w:pStyle w:val="L31"/>
        <w:numPr>
          <w:ilvl w:val="2"/>
          <w:numId w:val="5"/>
        </w:numPr>
        <w:tabs>
          <w:tab w:val="clear" w:pos="1571"/>
          <w:tab w:val="clear" w:pos="1843"/>
          <w:tab w:val="left" w:pos="1582"/>
        </w:tabs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其他不符合事項，例如其他違反個人資料管理程序規定者。</w:t>
      </w:r>
    </w:p>
    <w:p w14:paraId="19F328B7" w14:textId="77777777" w:rsidR="00E15E85" w:rsidRPr="006B4EE7" w:rsidRDefault="00E15E85" w:rsidP="00E15E85">
      <w:pPr>
        <w:pStyle w:val="L31"/>
        <w:numPr>
          <w:ilvl w:val="1"/>
          <w:numId w:val="5"/>
        </w:numPr>
        <w:tabs>
          <w:tab w:val="clear" w:pos="1843"/>
        </w:tabs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lastRenderedPageBreak/>
        <w:t>矯正預防工作應填具「矯正</w:t>
      </w:r>
      <w:r w:rsidR="00C624D5" w:rsidRPr="006B4EE7">
        <w:rPr>
          <w:rFonts w:ascii="Times New Roman" w:eastAsia="標楷體" w:hAnsi="Times New Roman" w:cs="Arial" w:hint="eastAsia"/>
          <w:sz w:val="28"/>
        </w:rPr>
        <w:t>處理</w:t>
      </w:r>
      <w:r w:rsidRPr="006B4EE7">
        <w:rPr>
          <w:rFonts w:ascii="Times New Roman" w:eastAsia="標楷體" w:hAnsi="Times New Roman" w:cs="Arial"/>
          <w:sz w:val="28"/>
        </w:rPr>
        <w:t>單」</w:t>
      </w:r>
      <w:r w:rsidRPr="006B4EE7">
        <w:rPr>
          <w:rFonts w:ascii="Times New Roman" w:eastAsia="標楷體" w:hAnsi="Times New Roman" w:cs="Arial" w:hint="eastAsia"/>
          <w:sz w:val="28"/>
        </w:rPr>
        <w:t>，若有多張「</w:t>
      </w:r>
      <w:r w:rsidR="00C624D5" w:rsidRPr="006B4EE7">
        <w:rPr>
          <w:rFonts w:ascii="Times New Roman" w:eastAsia="標楷體" w:hAnsi="Times New Roman" w:cs="Arial"/>
          <w:sz w:val="28"/>
        </w:rPr>
        <w:t>矯正</w:t>
      </w:r>
      <w:r w:rsidR="00C624D5" w:rsidRPr="006B4EE7">
        <w:rPr>
          <w:rFonts w:ascii="Times New Roman" w:eastAsia="標楷體" w:hAnsi="Times New Roman" w:cs="Arial" w:hint="eastAsia"/>
          <w:sz w:val="28"/>
        </w:rPr>
        <w:t>處理</w:t>
      </w:r>
      <w:r w:rsidR="00C624D5" w:rsidRPr="006B4EE7">
        <w:rPr>
          <w:rFonts w:ascii="Times New Roman" w:eastAsia="標楷體" w:hAnsi="Times New Roman" w:cs="Arial"/>
          <w:sz w:val="28"/>
        </w:rPr>
        <w:t>單</w:t>
      </w:r>
      <w:r w:rsidRPr="006B4EE7">
        <w:rPr>
          <w:rFonts w:ascii="Times New Roman" w:eastAsia="標楷體" w:hAnsi="Times New Roman" w:cs="Arial" w:hint="eastAsia"/>
          <w:sz w:val="28"/>
        </w:rPr>
        <w:t>」同時提出時，應訂定其處理優先順序。</w:t>
      </w:r>
    </w:p>
    <w:p w14:paraId="206DA7CF" w14:textId="77777777" w:rsidR="00E15E85" w:rsidRPr="006B4EE7" w:rsidRDefault="00E15E85" w:rsidP="00E15E85">
      <w:pPr>
        <w:pStyle w:val="L31"/>
        <w:numPr>
          <w:ilvl w:val="1"/>
          <w:numId w:val="5"/>
        </w:numPr>
        <w:tabs>
          <w:tab w:val="clear" w:pos="1843"/>
        </w:tabs>
        <w:spacing w:before="0" w:after="0" w:line="540" w:lineRule="exact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針對適用時機提出矯正預防包括：</w:t>
      </w:r>
    </w:p>
    <w:p w14:paraId="29CB73F0" w14:textId="77777777" w:rsidR="00E15E85" w:rsidRPr="006B4EE7" w:rsidRDefault="00D1310E" w:rsidP="00E15E85">
      <w:pPr>
        <w:pStyle w:val="L31"/>
        <w:numPr>
          <w:ilvl w:val="2"/>
          <w:numId w:val="5"/>
        </w:numPr>
        <w:tabs>
          <w:tab w:val="clear" w:pos="1571"/>
          <w:tab w:val="clear" w:pos="1843"/>
          <w:tab w:val="left" w:pos="1582"/>
        </w:tabs>
        <w:spacing w:before="0" w:after="0" w:line="540" w:lineRule="exact"/>
        <w:ind w:left="1568" w:hanging="714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問題或缺失</w:t>
      </w:r>
      <w:r w:rsidR="00E15E85" w:rsidRPr="006B4EE7">
        <w:rPr>
          <w:rFonts w:ascii="Times New Roman" w:eastAsia="標楷體" w:hAnsi="Times New Roman" w:cs="Arial" w:hint="eastAsia"/>
          <w:sz w:val="28"/>
        </w:rPr>
        <w:t>說明。</w:t>
      </w:r>
    </w:p>
    <w:p w14:paraId="7D2B7974" w14:textId="77777777" w:rsidR="00E15E85" w:rsidRPr="006B4EE7" w:rsidRDefault="00E15E85" w:rsidP="00E15E85">
      <w:pPr>
        <w:pStyle w:val="L31"/>
        <w:numPr>
          <w:ilvl w:val="2"/>
          <w:numId w:val="5"/>
        </w:numPr>
        <w:tabs>
          <w:tab w:val="clear" w:pos="1571"/>
          <w:tab w:val="clear" w:pos="1843"/>
          <w:tab w:val="left" w:pos="1582"/>
        </w:tabs>
        <w:spacing w:before="0" w:after="0" w:line="540" w:lineRule="exact"/>
        <w:ind w:left="1568" w:hanging="714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原因分析</w:t>
      </w:r>
      <w:r w:rsidRPr="006B4EE7">
        <w:rPr>
          <w:rFonts w:ascii="Times New Roman" w:eastAsia="標楷體" w:hAnsi="Times New Roman" w:cs="Arial" w:hint="eastAsia"/>
          <w:sz w:val="28"/>
        </w:rPr>
        <w:t>。</w:t>
      </w:r>
    </w:p>
    <w:p w14:paraId="07DF4AFC" w14:textId="77777777" w:rsidR="00E15E85" w:rsidRPr="006B4EE7" w:rsidRDefault="00E15E85" w:rsidP="00D1310E">
      <w:pPr>
        <w:pStyle w:val="L31"/>
        <w:numPr>
          <w:ilvl w:val="2"/>
          <w:numId w:val="5"/>
        </w:numPr>
        <w:spacing w:before="0" w:after="0" w:line="540" w:lineRule="exact"/>
        <w:ind w:left="1560" w:hanging="709"/>
        <w:jc w:val="both"/>
        <w:rPr>
          <w:rFonts w:ascii="Times New Roman" w:eastAsia="標楷體" w:hAnsi="Times New Roman" w:cs="Arial"/>
          <w:sz w:val="28"/>
        </w:rPr>
      </w:pPr>
      <w:bookmarkStart w:id="10" w:name="_Hlk485645291"/>
      <w:r w:rsidRPr="006B4EE7">
        <w:rPr>
          <w:rFonts w:ascii="Times New Roman" w:eastAsia="標楷體" w:hAnsi="Times New Roman" w:cs="Arial"/>
          <w:sz w:val="28"/>
        </w:rPr>
        <w:t>矯正措施</w:t>
      </w:r>
      <w:r w:rsidR="00D1310E" w:rsidRPr="006B4EE7">
        <w:rPr>
          <w:rFonts w:ascii="Times New Roman" w:eastAsia="標楷體" w:hAnsi="Times New Roman" w:cs="Arial" w:hint="eastAsia"/>
          <w:sz w:val="28"/>
        </w:rPr>
        <w:t>評估</w:t>
      </w:r>
      <w:r w:rsidR="00D1310E" w:rsidRPr="006B4EE7">
        <w:rPr>
          <w:rFonts w:ascii="Times New Roman" w:eastAsia="標楷體" w:hAnsi="Times New Roman" w:cs="Arial" w:hint="eastAsia"/>
          <w:sz w:val="28"/>
        </w:rPr>
        <w:t>(</w:t>
      </w:r>
      <w:r w:rsidR="00D1310E" w:rsidRPr="006B4EE7">
        <w:rPr>
          <w:rFonts w:ascii="Times New Roman" w:eastAsia="標楷體" w:hAnsi="Times New Roman" w:cs="Arial" w:hint="eastAsia"/>
          <w:sz w:val="28"/>
        </w:rPr>
        <w:t>暫時性對策</w:t>
      </w:r>
      <w:r w:rsidR="00D1310E" w:rsidRPr="006B4EE7">
        <w:rPr>
          <w:rFonts w:ascii="Times New Roman" w:eastAsia="標楷體" w:hAnsi="Times New Roman" w:cs="Arial" w:hint="eastAsia"/>
          <w:sz w:val="28"/>
        </w:rPr>
        <w:t>)</w:t>
      </w:r>
      <w:r w:rsidRPr="006B4EE7">
        <w:rPr>
          <w:rFonts w:ascii="Times New Roman" w:eastAsia="標楷體" w:hAnsi="Times New Roman" w:cs="Arial"/>
          <w:sz w:val="28"/>
        </w:rPr>
        <w:t>。</w:t>
      </w:r>
      <w:bookmarkEnd w:id="10"/>
    </w:p>
    <w:p w14:paraId="1C4C5222" w14:textId="77777777" w:rsidR="00E15E85" w:rsidRPr="006B4EE7" w:rsidRDefault="00D1310E" w:rsidP="00D1310E">
      <w:pPr>
        <w:pStyle w:val="L31"/>
        <w:numPr>
          <w:ilvl w:val="2"/>
          <w:numId w:val="5"/>
        </w:numPr>
        <w:spacing w:before="0" w:after="0" w:line="540" w:lineRule="exact"/>
        <w:ind w:left="1560" w:hanging="709"/>
        <w:jc w:val="both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 w:hint="eastAsia"/>
          <w:sz w:val="28"/>
        </w:rPr>
        <w:t>矯正措施評估</w:t>
      </w:r>
      <w:r w:rsidRPr="006B4EE7">
        <w:rPr>
          <w:rFonts w:ascii="Times New Roman" w:eastAsia="標楷體" w:hAnsi="Times New Roman" w:cs="Arial" w:hint="eastAsia"/>
          <w:sz w:val="28"/>
        </w:rPr>
        <w:t>(</w:t>
      </w:r>
      <w:proofErr w:type="gramStart"/>
      <w:r w:rsidRPr="006B4EE7">
        <w:rPr>
          <w:rFonts w:ascii="Times New Roman" w:eastAsia="標楷體" w:hAnsi="Times New Roman" w:cs="Arial" w:hint="eastAsia"/>
          <w:sz w:val="28"/>
        </w:rPr>
        <w:t>久永性</w:t>
      </w:r>
      <w:proofErr w:type="gramEnd"/>
      <w:r w:rsidRPr="006B4EE7">
        <w:rPr>
          <w:rFonts w:ascii="Times New Roman" w:eastAsia="標楷體" w:hAnsi="Times New Roman" w:cs="Arial" w:hint="eastAsia"/>
          <w:sz w:val="28"/>
        </w:rPr>
        <w:t>對策</w:t>
      </w:r>
      <w:r w:rsidRPr="006B4EE7">
        <w:rPr>
          <w:rFonts w:ascii="Times New Roman" w:eastAsia="標楷體" w:hAnsi="Times New Roman" w:cs="Arial" w:hint="eastAsia"/>
          <w:sz w:val="28"/>
        </w:rPr>
        <w:t>)</w:t>
      </w:r>
      <w:r w:rsidRPr="006B4EE7">
        <w:rPr>
          <w:rFonts w:ascii="Times New Roman" w:eastAsia="標楷體" w:hAnsi="Times New Roman" w:cs="Arial" w:hint="eastAsia"/>
          <w:sz w:val="28"/>
        </w:rPr>
        <w:t>。</w:t>
      </w:r>
    </w:p>
    <w:p w14:paraId="36F798C0" w14:textId="77777777" w:rsidR="00E15E85" w:rsidRPr="006B4EE7" w:rsidRDefault="00E15E85" w:rsidP="00E15E8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矯正及預防審查</w:t>
      </w:r>
    </w:p>
    <w:p w14:paraId="53ABD2A5" w14:textId="77777777" w:rsidR="00E15E85" w:rsidRPr="006B4EE7" w:rsidRDefault="00E15E85" w:rsidP="00E15E8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矯正</w:t>
      </w:r>
      <w:r w:rsidR="00A72BF6" w:rsidRPr="006B4EE7">
        <w:rPr>
          <w:rFonts w:ascii="Times New Roman" w:eastAsia="標楷體" w:hint="eastAsia"/>
          <w:sz w:val="28"/>
        </w:rPr>
        <w:t>措施執行結果追蹤由</w:t>
      </w:r>
      <w:r w:rsidR="00EC71FD" w:rsidRPr="006B4EE7">
        <w:rPr>
          <w:rFonts w:ascii="Times New Roman" w:eastAsia="標楷體" w:hint="eastAsia"/>
          <w:sz w:val="28"/>
        </w:rPr>
        <w:t>個人資料保護</w:t>
      </w:r>
      <w:r w:rsidR="003A2B86" w:rsidRPr="006B4EE7">
        <w:rPr>
          <w:rFonts w:ascii="Times New Roman" w:eastAsia="標楷體" w:hint="eastAsia"/>
          <w:sz w:val="28"/>
        </w:rPr>
        <w:t>稽核組</w:t>
      </w:r>
      <w:r w:rsidR="00A72BF6" w:rsidRPr="006B4EE7">
        <w:rPr>
          <w:rFonts w:ascii="Times New Roman" w:eastAsia="標楷體" w:hint="eastAsia"/>
          <w:sz w:val="28"/>
        </w:rPr>
        <w:t>進行審查工作，並確實記錄及追蹤其改善情形。</w:t>
      </w:r>
    </w:p>
    <w:p w14:paraId="01BCD611" w14:textId="77777777" w:rsidR="00E15E85" w:rsidRPr="006B4EE7" w:rsidRDefault="00E15E85" w:rsidP="00E15E8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所有矯正預防及持續改善工作應適時納入教育訓練課程。</w:t>
      </w:r>
    </w:p>
    <w:p w14:paraId="446D00A6" w14:textId="77777777" w:rsidR="00E15E85" w:rsidRPr="006B4EE7" w:rsidRDefault="00E15E85" w:rsidP="00C2085B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紀錄保存</w:t>
      </w:r>
    </w:p>
    <w:p w14:paraId="24BEBC2C" w14:textId="402C1A41" w:rsidR="00E15E85" w:rsidRPr="006B4EE7" w:rsidRDefault="00E15E85" w:rsidP="00E15E85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/>
          <w:sz w:val="28"/>
        </w:rPr>
        <w:t>相關</w:t>
      </w:r>
      <w:r w:rsidRPr="006B4EE7">
        <w:rPr>
          <w:rFonts w:ascii="Times New Roman" w:eastAsia="標楷體" w:hAnsi="Times New Roman" w:cs="Arial"/>
          <w:sz w:val="28"/>
        </w:rPr>
        <w:t>矯正與預防</w:t>
      </w:r>
      <w:r w:rsidRPr="006B4EE7">
        <w:rPr>
          <w:rFonts w:ascii="Times New Roman" w:eastAsia="標楷體" w:hAnsi="Times New Roman"/>
          <w:sz w:val="28"/>
        </w:rPr>
        <w:t>作業產生之紀錄，保存期限</w:t>
      </w:r>
      <w:r w:rsidRPr="006B4EE7">
        <w:rPr>
          <w:rFonts w:ascii="Times New Roman" w:eastAsia="標楷體" w:hAnsi="Times New Roman" w:hint="eastAsia"/>
          <w:sz w:val="28"/>
        </w:rPr>
        <w:t>至少</w:t>
      </w:r>
      <w:r w:rsidR="009A7543" w:rsidRPr="006B4EE7">
        <w:rPr>
          <w:rFonts w:ascii="Times New Roman" w:eastAsia="標楷體" w:hAnsi="Times New Roman"/>
          <w:sz w:val="28"/>
        </w:rPr>
        <w:t>3</w:t>
      </w:r>
      <w:r w:rsidRPr="006B4EE7">
        <w:rPr>
          <w:rFonts w:ascii="Times New Roman" w:eastAsia="標楷體" w:hAnsi="Times New Roman"/>
          <w:sz w:val="28"/>
        </w:rPr>
        <w:t>年</w:t>
      </w:r>
      <w:r w:rsidRPr="006B4EE7">
        <w:rPr>
          <w:rFonts w:ascii="Times New Roman" w:eastAsia="標楷體" w:hAnsi="Times New Roman" w:cs="Arial"/>
          <w:sz w:val="28"/>
        </w:rPr>
        <w:t>。</w:t>
      </w:r>
    </w:p>
    <w:p w14:paraId="4445A2A0" w14:textId="77777777" w:rsidR="00E15E85" w:rsidRPr="006B4EE7" w:rsidRDefault="00E15E85" w:rsidP="00E15E85">
      <w:pPr>
        <w:spacing w:line="540" w:lineRule="exact"/>
        <w:ind w:left="851"/>
        <w:rPr>
          <w:rFonts w:ascii="Times New Roman" w:eastAsia="標楷體" w:hAnsi="Times New Roman" w:cs="Arial"/>
          <w:sz w:val="28"/>
        </w:rPr>
      </w:pPr>
    </w:p>
    <w:p w14:paraId="3E7CA845" w14:textId="77777777" w:rsidR="00E15E85" w:rsidRPr="006B4EE7" w:rsidRDefault="003E1BCC" w:rsidP="00E15E85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11" w:name="_Toc518659548"/>
      <w:r w:rsidRPr="006B4EE7">
        <w:rPr>
          <w:rFonts w:ascii="Times New Roman" w:eastAsia="標楷體" w:hAnsi="Times New Roman" w:cs="Arial" w:hint="eastAsia"/>
          <w:sz w:val="28"/>
        </w:rPr>
        <w:t>相關表單及文件</w:t>
      </w:r>
      <w:bookmarkEnd w:id="11"/>
    </w:p>
    <w:p w14:paraId="4F50383B" w14:textId="0D472830" w:rsidR="00E15E85" w:rsidRPr="006B4EE7" w:rsidRDefault="003C328A" w:rsidP="00E15E8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B4EE7">
        <w:rPr>
          <w:rFonts w:ascii="Times New Roman" w:eastAsia="標楷體" w:hAnsi="Times New Roman" w:cs="Arial"/>
          <w:sz w:val="28"/>
        </w:rPr>
        <w:t>CGU-PIMS-I-04-020</w:t>
      </w:r>
      <w:r w:rsidR="00E15E85" w:rsidRPr="006B4EE7">
        <w:rPr>
          <w:rFonts w:ascii="Times New Roman" w:eastAsia="標楷體" w:hAnsi="Times New Roman" w:cs="Arial"/>
          <w:sz w:val="28"/>
        </w:rPr>
        <w:t>矯正</w:t>
      </w:r>
      <w:r w:rsidR="00C624D5" w:rsidRPr="006B4EE7">
        <w:rPr>
          <w:rFonts w:ascii="Times New Roman" w:eastAsia="標楷體" w:hAnsi="Times New Roman" w:cs="Arial" w:hint="eastAsia"/>
          <w:sz w:val="28"/>
        </w:rPr>
        <w:t>處理</w:t>
      </w:r>
      <w:r w:rsidR="00E15E85" w:rsidRPr="006B4EE7">
        <w:rPr>
          <w:rFonts w:ascii="Times New Roman" w:eastAsia="標楷體" w:hAnsi="Times New Roman" w:cs="Arial"/>
          <w:sz w:val="28"/>
        </w:rPr>
        <w:t>單</w:t>
      </w:r>
      <w:r w:rsidR="00BE41E7" w:rsidRPr="006B4EE7">
        <w:rPr>
          <w:rFonts w:ascii="Times New Roman" w:eastAsia="標楷體" w:hAnsi="Times New Roman" w:cs="Arial" w:hint="eastAsia"/>
          <w:sz w:val="28"/>
        </w:rPr>
        <w:t>。</w:t>
      </w:r>
    </w:p>
    <w:sectPr w:rsidR="00E15E85" w:rsidRPr="006B4EE7" w:rsidSect="007F18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BDBAB" w14:textId="77777777" w:rsidR="00071914" w:rsidRDefault="00071914" w:rsidP="00C645D1">
      <w:r>
        <w:separator/>
      </w:r>
    </w:p>
  </w:endnote>
  <w:endnote w:type="continuationSeparator" w:id="0">
    <w:p w14:paraId="740B01B7" w14:textId="77777777" w:rsidR="00071914" w:rsidRDefault="00071914" w:rsidP="00C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F97F" w14:textId="5F7937ED" w:rsidR="00BC48D6" w:rsidRPr="001C3C2B" w:rsidRDefault="00BC48D6" w:rsidP="001C3C2B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eastAsia="標楷體" w:hAnsi="Arial"/>
        <w:sz w:val="24"/>
        <w:szCs w:val="24"/>
      </w:rPr>
    </w:pPr>
    <w:r w:rsidRPr="001C3C2B">
      <w:rPr>
        <w:rFonts w:ascii="Arial" w:eastAsia="標楷體" w:hint="eastAsia"/>
        <w:bCs/>
        <w:sz w:val="24"/>
        <w:szCs w:val="24"/>
      </w:rPr>
      <w:t>本資料為</w:t>
    </w:r>
    <w:r w:rsidR="00EC71FD">
      <w:rPr>
        <w:rFonts w:ascii="Arial" w:eastAsia="標楷體" w:hint="eastAsia"/>
        <w:bCs/>
        <w:sz w:val="24"/>
        <w:szCs w:val="24"/>
      </w:rPr>
      <w:t>長庚大學</w:t>
    </w:r>
    <w:r w:rsidRPr="001C3C2B">
      <w:rPr>
        <w:rFonts w:ascii="Arial" w:eastAsia="標楷體" w:hint="eastAsia"/>
        <w:bCs/>
        <w:sz w:val="24"/>
        <w:szCs w:val="24"/>
      </w:rPr>
      <w:t>專有之財產，非經書面許可，不准透露或使用本資料，亦不准複印，複製或轉變成任何其他形式使用。</w:t>
    </w:r>
    <w:r w:rsidRPr="001C3C2B">
      <w:rPr>
        <w:rFonts w:ascii="Arial" w:eastAsia="標楷體" w:hAnsi="Arial"/>
        <w:bCs/>
        <w:sz w:val="24"/>
        <w:szCs w:val="24"/>
      </w:rPr>
      <w:t xml:space="preserve">                   </w:t>
    </w:r>
    <w:r>
      <w:rPr>
        <w:rFonts w:ascii="Arial" w:eastAsia="標楷體" w:hAnsi="Arial"/>
        <w:bCs/>
        <w:sz w:val="24"/>
        <w:szCs w:val="24"/>
      </w:rPr>
      <w:t xml:space="preserve">                    </w:t>
    </w:r>
    <w:r w:rsidRPr="001C3C2B">
      <w:rPr>
        <w:rFonts w:ascii="Arial" w:eastAsia="標楷體" w:hAnsi="Arial"/>
        <w:bCs/>
        <w:sz w:val="24"/>
        <w:szCs w:val="24"/>
      </w:rPr>
      <w:t xml:space="preserve"> -P</w:t>
    </w:r>
    <w:r w:rsidRPr="001C3C2B">
      <w:rPr>
        <w:rFonts w:ascii="Arial" w:eastAsia="標楷體" w:hAnsi="Arial"/>
        <w:bCs/>
        <w:sz w:val="24"/>
        <w:szCs w:val="24"/>
      </w:rPr>
      <w:fldChar w:fldCharType="begin"/>
    </w:r>
    <w:r w:rsidRPr="001C3C2B">
      <w:rPr>
        <w:rFonts w:ascii="Arial" w:eastAsia="標楷體" w:hAnsi="Arial"/>
        <w:bCs/>
        <w:sz w:val="24"/>
        <w:szCs w:val="24"/>
      </w:rPr>
      <w:instrText xml:space="preserve"> PAGE   \* MERGEFORMAT </w:instrText>
    </w:r>
    <w:r w:rsidRPr="001C3C2B">
      <w:rPr>
        <w:rFonts w:ascii="Arial" w:eastAsia="標楷體" w:hAnsi="Arial"/>
        <w:bCs/>
        <w:sz w:val="24"/>
        <w:szCs w:val="24"/>
      </w:rPr>
      <w:fldChar w:fldCharType="separate"/>
    </w:r>
    <w:r w:rsidR="00236A6C" w:rsidRPr="00236A6C">
      <w:rPr>
        <w:rFonts w:ascii="Arial" w:eastAsia="標楷體" w:hAnsi="Arial"/>
        <w:bCs/>
        <w:noProof/>
        <w:sz w:val="24"/>
        <w:szCs w:val="24"/>
        <w:lang w:val="zh-TW"/>
      </w:rPr>
      <w:t>2</w:t>
    </w:r>
    <w:r w:rsidRPr="001C3C2B">
      <w:rPr>
        <w:rFonts w:ascii="Arial" w:eastAsia="標楷體" w:hAnsi="Arial"/>
        <w:bCs/>
        <w:sz w:val="24"/>
        <w:szCs w:val="24"/>
      </w:rPr>
      <w:fldChar w:fldCharType="end"/>
    </w:r>
    <w:r w:rsidRPr="001C3C2B">
      <w:rPr>
        <w:rFonts w:ascii="Arial" w:eastAsia="標楷體" w:hAnsi="Arial"/>
        <w:bCs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B02F9" w14:textId="77777777" w:rsidR="00071914" w:rsidRDefault="00071914" w:rsidP="00C645D1">
      <w:r>
        <w:separator/>
      </w:r>
    </w:p>
  </w:footnote>
  <w:footnote w:type="continuationSeparator" w:id="0">
    <w:p w14:paraId="4AF7AE1F" w14:textId="77777777" w:rsidR="00071914" w:rsidRDefault="00071914" w:rsidP="00C6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55F2" w14:textId="3D157D95" w:rsidR="009C1D00" w:rsidRPr="001C3C2B" w:rsidRDefault="009C1D00" w:rsidP="009C1D00">
    <w:pPr>
      <w:pStyle w:val="a3"/>
      <w:rPr>
        <w:rFonts w:ascii="Arial" w:eastAsia="標楷體" w:hAnsi="Arial" w:cs="Arial"/>
        <w:b/>
        <w:sz w:val="24"/>
        <w:szCs w:val="24"/>
      </w:rPr>
    </w:pPr>
    <w:r w:rsidRPr="001C3C2B">
      <w:rPr>
        <w:rFonts w:ascii="Arial" w:eastAsia="標楷體" w:hAnsi="Arial" w:cs="Arial"/>
        <w:b/>
        <w:sz w:val="24"/>
        <w:szCs w:val="24"/>
      </w:rPr>
      <w:t>文件編號：</w:t>
    </w:r>
    <w:r w:rsidRPr="004A24F9">
      <w:rPr>
        <w:rFonts w:ascii="Arial" w:eastAsia="標楷體" w:hAnsi="Arial" w:cs="Arial"/>
        <w:b/>
        <w:sz w:val="24"/>
        <w:szCs w:val="24"/>
      </w:rPr>
      <w:t>CGU-PIMS-I-02-00</w:t>
    </w:r>
    <w:r w:rsidR="001731F5">
      <w:rPr>
        <w:rFonts w:ascii="Arial" w:eastAsia="標楷體" w:hAnsi="Arial" w:cs="Arial"/>
        <w:b/>
        <w:sz w:val="24"/>
        <w:szCs w:val="24"/>
      </w:rPr>
      <w:t>7</w:t>
    </w:r>
  </w:p>
  <w:p w14:paraId="6B152903" w14:textId="61D7CE5E" w:rsidR="009C1D00" w:rsidRPr="00EB6DED" w:rsidRDefault="009A7543" w:rsidP="009C1D00">
    <w:pPr>
      <w:pStyle w:val="a3"/>
      <w:pBdr>
        <w:bottom w:val="thinThickSmallGap" w:sz="24" w:space="1" w:color="auto"/>
      </w:pBdr>
      <w:rPr>
        <w:rFonts w:eastAsia="標楷體" w:hAnsi="Arial"/>
        <w:sz w:val="24"/>
      </w:rPr>
    </w:pPr>
    <w:r>
      <w:rPr>
        <w:rFonts w:ascii="Arial" w:eastAsia="標楷體" w:hAnsi="Arial" w:cs="Arial" w:hint="eastAsia"/>
        <w:b/>
        <w:sz w:val="24"/>
        <w:szCs w:val="24"/>
      </w:rPr>
      <w:t>文件</w:t>
    </w:r>
    <w:r w:rsidR="009C1D00" w:rsidRPr="001C3C2B">
      <w:rPr>
        <w:rFonts w:ascii="Arial" w:eastAsia="標楷體" w:hAnsi="Arial" w:cs="Arial"/>
        <w:b/>
        <w:sz w:val="24"/>
        <w:szCs w:val="24"/>
      </w:rPr>
      <w:t>等級：</w:t>
    </w:r>
    <w:r w:rsidR="009C1D00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9C1D00" w:rsidRPr="001C3C2B">
      <w:rPr>
        <w:rFonts w:ascii="Arial" w:eastAsia="標楷體" w:hAnsi="Arial" w:cs="Arial"/>
        <w:b/>
        <w:sz w:val="24"/>
        <w:szCs w:val="24"/>
      </w:rPr>
      <w:t>一般</w:t>
    </w:r>
    <w:r w:rsidR="009C1D00">
      <w:rPr>
        <w:rFonts w:ascii="Arial" w:eastAsia="標楷體" w:hAnsi="Arial" w:cs="Arial" w:hint="eastAsia"/>
        <w:b/>
        <w:sz w:val="24"/>
        <w:szCs w:val="24"/>
      </w:rPr>
      <w:t>使用</w:t>
    </w:r>
    <w:r w:rsidR="009C1D00" w:rsidRPr="001C3C2B">
      <w:rPr>
        <w:rFonts w:ascii="Arial" w:eastAsia="標楷體" w:hAnsi="Arial" w:cs="Arial"/>
        <w:b/>
        <w:sz w:val="24"/>
        <w:szCs w:val="24"/>
      </w:rPr>
      <w:sym w:font="Wingdings 2" w:char="F0A2"/>
    </w:r>
    <w:r w:rsidR="009C1D00">
      <w:rPr>
        <w:rFonts w:ascii="Arial" w:eastAsia="標楷體" w:hAnsi="Arial" w:cs="Arial" w:hint="eastAsia"/>
        <w:b/>
        <w:sz w:val="24"/>
        <w:szCs w:val="24"/>
      </w:rPr>
      <w:t>內部使用</w:t>
    </w:r>
    <w:r w:rsidR="009C1D00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9C1D00">
      <w:rPr>
        <w:rFonts w:ascii="Arial" w:eastAsia="標楷體" w:hAnsi="Arial" w:cs="Arial" w:hint="eastAsia"/>
        <w:b/>
        <w:sz w:val="24"/>
        <w:szCs w:val="24"/>
      </w:rPr>
      <w:t>限制使用</w:t>
    </w:r>
    <w:r w:rsidR="009C1D00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9C1D00">
      <w:rPr>
        <w:rFonts w:ascii="Arial" w:eastAsia="標楷體" w:hAnsi="Arial" w:cs="Arial" w:hint="eastAsia"/>
        <w:b/>
        <w:sz w:val="24"/>
        <w:szCs w:val="24"/>
      </w:rPr>
      <w:t>密級</w:t>
    </w:r>
  </w:p>
  <w:p w14:paraId="25D33AEC" w14:textId="77777777" w:rsidR="00BC48D6" w:rsidRPr="009945A5" w:rsidRDefault="00BC48D6" w:rsidP="007614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2F2"/>
    <w:multiLevelType w:val="multilevel"/>
    <w:tmpl w:val="94CCBE5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835" w:hanging="1134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402" w:hanging="1276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EE519E4"/>
    <w:multiLevelType w:val="multilevel"/>
    <w:tmpl w:val="64103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81B287E"/>
    <w:multiLevelType w:val="multilevel"/>
    <w:tmpl w:val="A314B758"/>
    <w:lvl w:ilvl="0">
      <w:start w:val="1"/>
      <w:numFmt w:val="taiwaneseCountingThousand"/>
      <w:pStyle w:val="L1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L2"/>
      <w:lvlText w:val="(%2)"/>
      <w:lvlJc w:val="left"/>
      <w:pPr>
        <w:ind w:left="107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1"/>
      <w:lvlText w:val="%3."/>
      <w:lvlJc w:val="left"/>
      <w:pPr>
        <w:ind w:left="22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1"/>
      <w:lvlText w:val="(%4)"/>
      <w:lvlJc w:val="left"/>
      <w:pPr>
        <w:ind w:left="2211" w:hanging="4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L5A"/>
      <w:lvlText w:val="%5."/>
      <w:lvlJc w:val="left"/>
      <w:pPr>
        <w:ind w:left="2722" w:hanging="454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6A"/>
      <w:lvlText w:val="(%6)"/>
      <w:lvlJc w:val="left"/>
      <w:pPr>
        <w:ind w:left="3489" w:hanging="511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L7a"/>
      <w:lvlText w:val="%7."/>
      <w:lvlJc w:val="left"/>
      <w:pPr>
        <w:ind w:left="3799" w:hanging="454"/>
      </w:pPr>
      <w:rPr>
        <w:rFonts w:ascii="微軟正黑體" w:eastAsia="微軟正黑體" w:hAnsi="Arial" w:hint="eastAsia"/>
        <w:b w:val="0"/>
        <w:i w:val="0"/>
      </w:rPr>
    </w:lvl>
    <w:lvl w:ilvl="7">
      <w:start w:val="1"/>
      <w:numFmt w:val="lowerLetter"/>
      <w:pStyle w:val="L8a"/>
      <w:lvlText w:val="(%8)"/>
      <w:lvlJc w:val="left"/>
      <w:pPr>
        <w:tabs>
          <w:tab w:val="num" w:pos="4026"/>
        </w:tabs>
        <w:ind w:left="4253" w:hanging="397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9"/>
      <w:lvlText w:val=""/>
      <w:lvlJc w:val="left"/>
      <w:pPr>
        <w:ind w:left="4593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3" w15:restartNumberingAfterBreak="0">
    <w:nsid w:val="53721451"/>
    <w:multiLevelType w:val="multilevel"/>
    <w:tmpl w:val="8AA457D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4" w15:restartNumberingAfterBreak="0">
    <w:nsid w:val="62FC21FB"/>
    <w:multiLevelType w:val="multilevel"/>
    <w:tmpl w:val="6FCAF1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" w15:restartNumberingAfterBreak="0">
    <w:nsid w:val="69CA3647"/>
    <w:multiLevelType w:val="multilevel"/>
    <w:tmpl w:val="45FA0562"/>
    <w:lvl w:ilvl="0">
      <w:start w:val="1"/>
      <w:numFmt w:val="japaneseCounting"/>
      <w:lvlText w:val="第%1章"/>
      <w:lvlJc w:val="left"/>
      <w:pPr>
        <w:tabs>
          <w:tab w:val="num" w:pos="1021"/>
        </w:tabs>
        <w:ind w:left="1021" w:hanging="1021"/>
      </w:pPr>
      <w:rPr>
        <w:rFonts w:ascii="Times New Roman" w:eastAsia="標楷體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>
      <w:start w:val="1"/>
      <w:numFmt w:val="japaneseCounting"/>
      <w:lvlText w:val="%2、"/>
      <w:lvlJc w:val="left"/>
      <w:pPr>
        <w:tabs>
          <w:tab w:val="num" w:pos="851"/>
        </w:tabs>
        <w:ind w:left="851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2">
      <w:start w:val="1"/>
      <w:numFmt w:val="japaneseCounting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FullWidth"/>
      <w:lvlText w:val="%4、"/>
      <w:lvlJc w:val="left"/>
      <w:pPr>
        <w:tabs>
          <w:tab w:val="num" w:pos="1418"/>
        </w:tabs>
        <w:ind w:left="1418" w:hanging="567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FullWidth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5">
      <w:start w:val="1"/>
      <w:numFmt w:val="ideographTraditional"/>
      <w:lvlText w:val="%6、"/>
      <w:lvlJc w:val="left"/>
      <w:pPr>
        <w:tabs>
          <w:tab w:val="num" w:pos="1985"/>
        </w:tabs>
        <w:ind w:left="1985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6">
      <w:start w:val="1"/>
      <w:numFmt w:val="ideographTraditional"/>
      <w:lvlText w:val="(%7)"/>
      <w:lvlJc w:val="left"/>
      <w:pPr>
        <w:tabs>
          <w:tab w:val="num" w:pos="2268"/>
        </w:tabs>
        <w:ind w:left="2268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7">
      <w:start w:val="1"/>
      <w:numFmt w:val="ideographZodiac"/>
      <w:lvlText w:val="%8、"/>
      <w:lvlJc w:val="left"/>
      <w:pPr>
        <w:tabs>
          <w:tab w:val="num" w:pos="2552"/>
        </w:tabs>
        <w:ind w:left="2552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8">
      <w:start w:val="1"/>
      <w:numFmt w:val="decimal"/>
      <w:isLgl/>
      <w:lvlText w:val="附%1.%9"/>
      <w:lvlJc w:val="left"/>
      <w:pPr>
        <w:tabs>
          <w:tab w:val="num" w:pos="1418"/>
        </w:tabs>
        <w:ind w:left="1418" w:hanging="851"/>
      </w:pPr>
      <w:rPr>
        <w:rFonts w:ascii="Times New Roman" w:eastAsia="標楷體" w:hAnsi="Times New Roman" w:cs="Times New Roman"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EF"/>
    <w:rsid w:val="000003C5"/>
    <w:rsid w:val="00000816"/>
    <w:rsid w:val="0000477E"/>
    <w:rsid w:val="00004818"/>
    <w:rsid w:val="00007DDB"/>
    <w:rsid w:val="00010892"/>
    <w:rsid w:val="00011E4D"/>
    <w:rsid w:val="0001518F"/>
    <w:rsid w:val="000177ED"/>
    <w:rsid w:val="00022961"/>
    <w:rsid w:val="00022E47"/>
    <w:rsid w:val="00022EA8"/>
    <w:rsid w:val="00025485"/>
    <w:rsid w:val="00025F27"/>
    <w:rsid w:val="000308D9"/>
    <w:rsid w:val="00033A37"/>
    <w:rsid w:val="00033E25"/>
    <w:rsid w:val="00034236"/>
    <w:rsid w:val="0003578D"/>
    <w:rsid w:val="00035E23"/>
    <w:rsid w:val="000360EA"/>
    <w:rsid w:val="000418B9"/>
    <w:rsid w:val="00042FC2"/>
    <w:rsid w:val="00043FDE"/>
    <w:rsid w:val="00045F29"/>
    <w:rsid w:val="00046E95"/>
    <w:rsid w:val="00047148"/>
    <w:rsid w:val="00050931"/>
    <w:rsid w:val="00052233"/>
    <w:rsid w:val="00053C31"/>
    <w:rsid w:val="0005571A"/>
    <w:rsid w:val="000557F4"/>
    <w:rsid w:val="00057153"/>
    <w:rsid w:val="00061F48"/>
    <w:rsid w:val="00071914"/>
    <w:rsid w:val="00075040"/>
    <w:rsid w:val="00083A34"/>
    <w:rsid w:val="00084EA1"/>
    <w:rsid w:val="00090E21"/>
    <w:rsid w:val="000913B3"/>
    <w:rsid w:val="000920DF"/>
    <w:rsid w:val="00092185"/>
    <w:rsid w:val="00096F8A"/>
    <w:rsid w:val="00097509"/>
    <w:rsid w:val="000A11F4"/>
    <w:rsid w:val="000A20DB"/>
    <w:rsid w:val="000A2A32"/>
    <w:rsid w:val="000A2B46"/>
    <w:rsid w:val="000A54F7"/>
    <w:rsid w:val="000A5C0D"/>
    <w:rsid w:val="000A7B8F"/>
    <w:rsid w:val="000B068B"/>
    <w:rsid w:val="000B234F"/>
    <w:rsid w:val="000C00ED"/>
    <w:rsid w:val="000C0BD9"/>
    <w:rsid w:val="000C0E82"/>
    <w:rsid w:val="000C36E6"/>
    <w:rsid w:val="000C42EF"/>
    <w:rsid w:val="000C4550"/>
    <w:rsid w:val="000C5D53"/>
    <w:rsid w:val="000D1672"/>
    <w:rsid w:val="000D1715"/>
    <w:rsid w:val="000D3FAA"/>
    <w:rsid w:val="000D51F3"/>
    <w:rsid w:val="000D736E"/>
    <w:rsid w:val="000E078D"/>
    <w:rsid w:val="000E13CA"/>
    <w:rsid w:val="000E3A17"/>
    <w:rsid w:val="000E473A"/>
    <w:rsid w:val="000E4FB8"/>
    <w:rsid w:val="000E5764"/>
    <w:rsid w:val="000E7155"/>
    <w:rsid w:val="000F6D02"/>
    <w:rsid w:val="00101EF1"/>
    <w:rsid w:val="001032D8"/>
    <w:rsid w:val="0010362A"/>
    <w:rsid w:val="00106B02"/>
    <w:rsid w:val="00112C17"/>
    <w:rsid w:val="00113E92"/>
    <w:rsid w:val="00114CA1"/>
    <w:rsid w:val="00115A8D"/>
    <w:rsid w:val="00116937"/>
    <w:rsid w:val="00120B1E"/>
    <w:rsid w:val="00120EF5"/>
    <w:rsid w:val="001219BA"/>
    <w:rsid w:val="00125457"/>
    <w:rsid w:val="00126379"/>
    <w:rsid w:val="00127231"/>
    <w:rsid w:val="00127976"/>
    <w:rsid w:val="00131C09"/>
    <w:rsid w:val="001340A8"/>
    <w:rsid w:val="00136224"/>
    <w:rsid w:val="00137A41"/>
    <w:rsid w:val="00140730"/>
    <w:rsid w:val="00144164"/>
    <w:rsid w:val="00145294"/>
    <w:rsid w:val="001469B3"/>
    <w:rsid w:val="001508BB"/>
    <w:rsid w:val="00155475"/>
    <w:rsid w:val="00156B88"/>
    <w:rsid w:val="00160BB5"/>
    <w:rsid w:val="001612B6"/>
    <w:rsid w:val="0016217C"/>
    <w:rsid w:val="00164AE3"/>
    <w:rsid w:val="00165027"/>
    <w:rsid w:val="00165FFF"/>
    <w:rsid w:val="00170235"/>
    <w:rsid w:val="001731F5"/>
    <w:rsid w:val="0017580F"/>
    <w:rsid w:val="00176A36"/>
    <w:rsid w:val="00181468"/>
    <w:rsid w:val="00182153"/>
    <w:rsid w:val="0018234F"/>
    <w:rsid w:val="00187114"/>
    <w:rsid w:val="001877D8"/>
    <w:rsid w:val="0019041B"/>
    <w:rsid w:val="00191CCE"/>
    <w:rsid w:val="00192D70"/>
    <w:rsid w:val="0019563E"/>
    <w:rsid w:val="00196FFB"/>
    <w:rsid w:val="0019736C"/>
    <w:rsid w:val="001A13AB"/>
    <w:rsid w:val="001A38B3"/>
    <w:rsid w:val="001B01B1"/>
    <w:rsid w:val="001B0AE6"/>
    <w:rsid w:val="001B3D7B"/>
    <w:rsid w:val="001C06F4"/>
    <w:rsid w:val="001C268A"/>
    <w:rsid w:val="001C3C2B"/>
    <w:rsid w:val="001D22CE"/>
    <w:rsid w:val="001D457A"/>
    <w:rsid w:val="001D4B7E"/>
    <w:rsid w:val="001D5460"/>
    <w:rsid w:val="001E016C"/>
    <w:rsid w:val="001E11C4"/>
    <w:rsid w:val="001E2E1E"/>
    <w:rsid w:val="001E53B7"/>
    <w:rsid w:val="001F3891"/>
    <w:rsid w:val="001F4DF0"/>
    <w:rsid w:val="0020069E"/>
    <w:rsid w:val="00203710"/>
    <w:rsid w:val="00206001"/>
    <w:rsid w:val="0021101E"/>
    <w:rsid w:val="002111E9"/>
    <w:rsid w:val="00217261"/>
    <w:rsid w:val="002202D7"/>
    <w:rsid w:val="00220D42"/>
    <w:rsid w:val="00222098"/>
    <w:rsid w:val="00222EDC"/>
    <w:rsid w:val="00224305"/>
    <w:rsid w:val="00225711"/>
    <w:rsid w:val="002262F9"/>
    <w:rsid w:val="00227E40"/>
    <w:rsid w:val="00230C91"/>
    <w:rsid w:val="00231DDD"/>
    <w:rsid w:val="00234A8B"/>
    <w:rsid w:val="00236A6C"/>
    <w:rsid w:val="0024042B"/>
    <w:rsid w:val="00240DBD"/>
    <w:rsid w:val="0024160E"/>
    <w:rsid w:val="00244B4C"/>
    <w:rsid w:val="0024653F"/>
    <w:rsid w:val="00246AC1"/>
    <w:rsid w:val="00250382"/>
    <w:rsid w:val="0025090B"/>
    <w:rsid w:val="00251495"/>
    <w:rsid w:val="00252E4C"/>
    <w:rsid w:val="00255758"/>
    <w:rsid w:val="0026119D"/>
    <w:rsid w:val="0026159A"/>
    <w:rsid w:val="00261C32"/>
    <w:rsid w:val="00265D9C"/>
    <w:rsid w:val="00265EC1"/>
    <w:rsid w:val="002669D1"/>
    <w:rsid w:val="002715EE"/>
    <w:rsid w:val="0027583F"/>
    <w:rsid w:val="00276AC3"/>
    <w:rsid w:val="00282481"/>
    <w:rsid w:val="00282ECC"/>
    <w:rsid w:val="0028635C"/>
    <w:rsid w:val="00287F9C"/>
    <w:rsid w:val="002A1130"/>
    <w:rsid w:val="002A20E2"/>
    <w:rsid w:val="002A417C"/>
    <w:rsid w:val="002A503E"/>
    <w:rsid w:val="002A5B2A"/>
    <w:rsid w:val="002A7C24"/>
    <w:rsid w:val="002A7E79"/>
    <w:rsid w:val="002B0C20"/>
    <w:rsid w:val="002B67DE"/>
    <w:rsid w:val="002B68FB"/>
    <w:rsid w:val="002C0B4D"/>
    <w:rsid w:val="002C3181"/>
    <w:rsid w:val="002C7A6B"/>
    <w:rsid w:val="002D5DCF"/>
    <w:rsid w:val="002D64BD"/>
    <w:rsid w:val="002D70B4"/>
    <w:rsid w:val="002E1061"/>
    <w:rsid w:val="002E5636"/>
    <w:rsid w:val="002E597D"/>
    <w:rsid w:val="002E6353"/>
    <w:rsid w:val="002E7042"/>
    <w:rsid w:val="002E76F4"/>
    <w:rsid w:val="002F0CE1"/>
    <w:rsid w:val="002F4278"/>
    <w:rsid w:val="002F5103"/>
    <w:rsid w:val="002F6969"/>
    <w:rsid w:val="00301A16"/>
    <w:rsid w:val="00306314"/>
    <w:rsid w:val="003065AC"/>
    <w:rsid w:val="00306E11"/>
    <w:rsid w:val="00311E44"/>
    <w:rsid w:val="0031280C"/>
    <w:rsid w:val="00314113"/>
    <w:rsid w:val="00314C29"/>
    <w:rsid w:val="00317872"/>
    <w:rsid w:val="00317FDB"/>
    <w:rsid w:val="0032111D"/>
    <w:rsid w:val="00322174"/>
    <w:rsid w:val="0032229E"/>
    <w:rsid w:val="003252D9"/>
    <w:rsid w:val="00325779"/>
    <w:rsid w:val="0032577D"/>
    <w:rsid w:val="00325BAA"/>
    <w:rsid w:val="003301C4"/>
    <w:rsid w:val="003321E0"/>
    <w:rsid w:val="0033235E"/>
    <w:rsid w:val="003348B6"/>
    <w:rsid w:val="003350DB"/>
    <w:rsid w:val="00337816"/>
    <w:rsid w:val="003417D0"/>
    <w:rsid w:val="00341D5D"/>
    <w:rsid w:val="0034218E"/>
    <w:rsid w:val="00342DA9"/>
    <w:rsid w:val="003430AB"/>
    <w:rsid w:val="00351EC2"/>
    <w:rsid w:val="00357265"/>
    <w:rsid w:val="0036226E"/>
    <w:rsid w:val="003658A4"/>
    <w:rsid w:val="00365E7C"/>
    <w:rsid w:val="003703DD"/>
    <w:rsid w:val="00370B8A"/>
    <w:rsid w:val="0037169A"/>
    <w:rsid w:val="003739B2"/>
    <w:rsid w:val="00374620"/>
    <w:rsid w:val="003810AB"/>
    <w:rsid w:val="00383BED"/>
    <w:rsid w:val="00384519"/>
    <w:rsid w:val="003864BA"/>
    <w:rsid w:val="00386E2F"/>
    <w:rsid w:val="00387C10"/>
    <w:rsid w:val="00391A7F"/>
    <w:rsid w:val="00391F20"/>
    <w:rsid w:val="003971B1"/>
    <w:rsid w:val="003975D4"/>
    <w:rsid w:val="003A2B86"/>
    <w:rsid w:val="003A34B6"/>
    <w:rsid w:val="003A4520"/>
    <w:rsid w:val="003A6941"/>
    <w:rsid w:val="003B3167"/>
    <w:rsid w:val="003B388F"/>
    <w:rsid w:val="003B3E22"/>
    <w:rsid w:val="003B46DF"/>
    <w:rsid w:val="003C017A"/>
    <w:rsid w:val="003C328A"/>
    <w:rsid w:val="003C3D6F"/>
    <w:rsid w:val="003C6737"/>
    <w:rsid w:val="003C73A6"/>
    <w:rsid w:val="003D001C"/>
    <w:rsid w:val="003D4ADC"/>
    <w:rsid w:val="003D664A"/>
    <w:rsid w:val="003D6EF1"/>
    <w:rsid w:val="003D7240"/>
    <w:rsid w:val="003D7504"/>
    <w:rsid w:val="003E01AA"/>
    <w:rsid w:val="003E1BCC"/>
    <w:rsid w:val="003E24D6"/>
    <w:rsid w:val="003E38B4"/>
    <w:rsid w:val="003E44C5"/>
    <w:rsid w:val="003E66C4"/>
    <w:rsid w:val="003E6AAD"/>
    <w:rsid w:val="003E6EA9"/>
    <w:rsid w:val="003F0D7A"/>
    <w:rsid w:val="003F2618"/>
    <w:rsid w:val="003F3942"/>
    <w:rsid w:val="003F4B16"/>
    <w:rsid w:val="003F6D8F"/>
    <w:rsid w:val="003F6F14"/>
    <w:rsid w:val="004000AF"/>
    <w:rsid w:val="00406602"/>
    <w:rsid w:val="00407F57"/>
    <w:rsid w:val="00411D19"/>
    <w:rsid w:val="00416B3A"/>
    <w:rsid w:val="00416FD1"/>
    <w:rsid w:val="00421CEA"/>
    <w:rsid w:val="0042403E"/>
    <w:rsid w:val="004243DE"/>
    <w:rsid w:val="00425DFA"/>
    <w:rsid w:val="00432031"/>
    <w:rsid w:val="00435269"/>
    <w:rsid w:val="004361F2"/>
    <w:rsid w:val="00436F11"/>
    <w:rsid w:val="00437B60"/>
    <w:rsid w:val="00442090"/>
    <w:rsid w:val="00445D01"/>
    <w:rsid w:val="0044702A"/>
    <w:rsid w:val="00447609"/>
    <w:rsid w:val="00447EB9"/>
    <w:rsid w:val="00450AB3"/>
    <w:rsid w:val="00452E1C"/>
    <w:rsid w:val="00453921"/>
    <w:rsid w:val="00454960"/>
    <w:rsid w:val="00455748"/>
    <w:rsid w:val="00460797"/>
    <w:rsid w:val="00460FBC"/>
    <w:rsid w:val="00462158"/>
    <w:rsid w:val="00464E15"/>
    <w:rsid w:val="004650D5"/>
    <w:rsid w:val="004739AF"/>
    <w:rsid w:val="004740AF"/>
    <w:rsid w:val="00474A11"/>
    <w:rsid w:val="00475A44"/>
    <w:rsid w:val="004803D9"/>
    <w:rsid w:val="004807A6"/>
    <w:rsid w:val="00483E1B"/>
    <w:rsid w:val="00485921"/>
    <w:rsid w:val="00485F61"/>
    <w:rsid w:val="00491F8E"/>
    <w:rsid w:val="0049221D"/>
    <w:rsid w:val="00494823"/>
    <w:rsid w:val="00495781"/>
    <w:rsid w:val="004965D6"/>
    <w:rsid w:val="004A11FC"/>
    <w:rsid w:val="004A210A"/>
    <w:rsid w:val="004A22A2"/>
    <w:rsid w:val="004A2EBB"/>
    <w:rsid w:val="004A7AE1"/>
    <w:rsid w:val="004B1C3B"/>
    <w:rsid w:val="004B31F5"/>
    <w:rsid w:val="004B3D97"/>
    <w:rsid w:val="004B440B"/>
    <w:rsid w:val="004B6364"/>
    <w:rsid w:val="004C0646"/>
    <w:rsid w:val="004C07B2"/>
    <w:rsid w:val="004C1359"/>
    <w:rsid w:val="004C2CFB"/>
    <w:rsid w:val="004C35F6"/>
    <w:rsid w:val="004C4794"/>
    <w:rsid w:val="004C78FD"/>
    <w:rsid w:val="004C7DAD"/>
    <w:rsid w:val="004D11DD"/>
    <w:rsid w:val="004D2A0F"/>
    <w:rsid w:val="004D40F6"/>
    <w:rsid w:val="004D6EAC"/>
    <w:rsid w:val="004D772E"/>
    <w:rsid w:val="004E04B0"/>
    <w:rsid w:val="004E16E7"/>
    <w:rsid w:val="004F3287"/>
    <w:rsid w:val="004F4A90"/>
    <w:rsid w:val="004F6F0D"/>
    <w:rsid w:val="004F769B"/>
    <w:rsid w:val="004F7BD8"/>
    <w:rsid w:val="00502194"/>
    <w:rsid w:val="00505D7A"/>
    <w:rsid w:val="005104BC"/>
    <w:rsid w:val="00516A7D"/>
    <w:rsid w:val="00516B22"/>
    <w:rsid w:val="00520924"/>
    <w:rsid w:val="005214E5"/>
    <w:rsid w:val="00534996"/>
    <w:rsid w:val="00534CF0"/>
    <w:rsid w:val="0053506A"/>
    <w:rsid w:val="005369C5"/>
    <w:rsid w:val="00536FE2"/>
    <w:rsid w:val="00541ABF"/>
    <w:rsid w:val="005428B6"/>
    <w:rsid w:val="00546FD9"/>
    <w:rsid w:val="00547BCE"/>
    <w:rsid w:val="005522FD"/>
    <w:rsid w:val="0055575D"/>
    <w:rsid w:val="0055685F"/>
    <w:rsid w:val="00565257"/>
    <w:rsid w:val="00566012"/>
    <w:rsid w:val="00567016"/>
    <w:rsid w:val="0056755A"/>
    <w:rsid w:val="00570668"/>
    <w:rsid w:val="005724EF"/>
    <w:rsid w:val="0057303F"/>
    <w:rsid w:val="00573B89"/>
    <w:rsid w:val="00574126"/>
    <w:rsid w:val="00574F29"/>
    <w:rsid w:val="00582E3A"/>
    <w:rsid w:val="0058338E"/>
    <w:rsid w:val="0058593F"/>
    <w:rsid w:val="005875FA"/>
    <w:rsid w:val="00590F1C"/>
    <w:rsid w:val="00593A35"/>
    <w:rsid w:val="00594FAF"/>
    <w:rsid w:val="005953AA"/>
    <w:rsid w:val="00595478"/>
    <w:rsid w:val="005966F4"/>
    <w:rsid w:val="0059751C"/>
    <w:rsid w:val="00597788"/>
    <w:rsid w:val="00597C22"/>
    <w:rsid w:val="00597E3A"/>
    <w:rsid w:val="005A04E6"/>
    <w:rsid w:val="005A32FD"/>
    <w:rsid w:val="005A4969"/>
    <w:rsid w:val="005A4C95"/>
    <w:rsid w:val="005A5E2A"/>
    <w:rsid w:val="005A68A4"/>
    <w:rsid w:val="005B3162"/>
    <w:rsid w:val="005B3659"/>
    <w:rsid w:val="005B640C"/>
    <w:rsid w:val="005C771B"/>
    <w:rsid w:val="005D3C0B"/>
    <w:rsid w:val="005D504D"/>
    <w:rsid w:val="005D533B"/>
    <w:rsid w:val="005D6FC2"/>
    <w:rsid w:val="005E11AD"/>
    <w:rsid w:val="005E1B9B"/>
    <w:rsid w:val="005E21E1"/>
    <w:rsid w:val="005E726E"/>
    <w:rsid w:val="005F162E"/>
    <w:rsid w:val="005F3CE8"/>
    <w:rsid w:val="005F3ED7"/>
    <w:rsid w:val="005F65DB"/>
    <w:rsid w:val="005F68D1"/>
    <w:rsid w:val="005F7B32"/>
    <w:rsid w:val="005F7BB9"/>
    <w:rsid w:val="0060017E"/>
    <w:rsid w:val="006005B3"/>
    <w:rsid w:val="006017D5"/>
    <w:rsid w:val="00604A16"/>
    <w:rsid w:val="00605FBE"/>
    <w:rsid w:val="00607023"/>
    <w:rsid w:val="00610783"/>
    <w:rsid w:val="006109DA"/>
    <w:rsid w:val="00615920"/>
    <w:rsid w:val="00621D16"/>
    <w:rsid w:val="006228C2"/>
    <w:rsid w:val="00624F37"/>
    <w:rsid w:val="0062624A"/>
    <w:rsid w:val="006335AF"/>
    <w:rsid w:val="00634358"/>
    <w:rsid w:val="00634E4C"/>
    <w:rsid w:val="00635B4C"/>
    <w:rsid w:val="0064341E"/>
    <w:rsid w:val="006435B6"/>
    <w:rsid w:val="00650A0C"/>
    <w:rsid w:val="006533A0"/>
    <w:rsid w:val="00657F99"/>
    <w:rsid w:val="00660492"/>
    <w:rsid w:val="00660713"/>
    <w:rsid w:val="00660FC5"/>
    <w:rsid w:val="00665742"/>
    <w:rsid w:val="006718F1"/>
    <w:rsid w:val="006726E2"/>
    <w:rsid w:val="00674E35"/>
    <w:rsid w:val="00677B89"/>
    <w:rsid w:val="00680F15"/>
    <w:rsid w:val="00681C06"/>
    <w:rsid w:val="00682179"/>
    <w:rsid w:val="00682B69"/>
    <w:rsid w:val="0068675C"/>
    <w:rsid w:val="00686AAF"/>
    <w:rsid w:val="006916B6"/>
    <w:rsid w:val="006964A8"/>
    <w:rsid w:val="006A0138"/>
    <w:rsid w:val="006A1505"/>
    <w:rsid w:val="006A3118"/>
    <w:rsid w:val="006A3B77"/>
    <w:rsid w:val="006A3BF4"/>
    <w:rsid w:val="006A71D1"/>
    <w:rsid w:val="006B1EF8"/>
    <w:rsid w:val="006B2FBD"/>
    <w:rsid w:val="006B4EE7"/>
    <w:rsid w:val="006B5C67"/>
    <w:rsid w:val="006C29C8"/>
    <w:rsid w:val="006C4564"/>
    <w:rsid w:val="006C5641"/>
    <w:rsid w:val="006C68B2"/>
    <w:rsid w:val="006D0205"/>
    <w:rsid w:val="006D0894"/>
    <w:rsid w:val="006D3923"/>
    <w:rsid w:val="006D3A5F"/>
    <w:rsid w:val="006D5875"/>
    <w:rsid w:val="006D5CB4"/>
    <w:rsid w:val="006D689F"/>
    <w:rsid w:val="006D6B7B"/>
    <w:rsid w:val="006E0054"/>
    <w:rsid w:val="006E2E7D"/>
    <w:rsid w:val="006E3DB7"/>
    <w:rsid w:val="006E44E0"/>
    <w:rsid w:val="006F0CFF"/>
    <w:rsid w:val="006F0EC5"/>
    <w:rsid w:val="006F482D"/>
    <w:rsid w:val="006F596D"/>
    <w:rsid w:val="006F6145"/>
    <w:rsid w:val="006F616F"/>
    <w:rsid w:val="006F6A7A"/>
    <w:rsid w:val="006F6ABD"/>
    <w:rsid w:val="006F6E48"/>
    <w:rsid w:val="006F7AC3"/>
    <w:rsid w:val="00700DCF"/>
    <w:rsid w:val="00701740"/>
    <w:rsid w:val="00702524"/>
    <w:rsid w:val="007075E4"/>
    <w:rsid w:val="00715662"/>
    <w:rsid w:val="007165AC"/>
    <w:rsid w:val="0071693A"/>
    <w:rsid w:val="00720158"/>
    <w:rsid w:val="00722044"/>
    <w:rsid w:val="00722ED4"/>
    <w:rsid w:val="00726034"/>
    <w:rsid w:val="007324E3"/>
    <w:rsid w:val="00733968"/>
    <w:rsid w:val="00734077"/>
    <w:rsid w:val="007352B2"/>
    <w:rsid w:val="0074153D"/>
    <w:rsid w:val="007440E0"/>
    <w:rsid w:val="00744A9E"/>
    <w:rsid w:val="007450A9"/>
    <w:rsid w:val="00746506"/>
    <w:rsid w:val="0074710E"/>
    <w:rsid w:val="00750643"/>
    <w:rsid w:val="00755449"/>
    <w:rsid w:val="007612E3"/>
    <w:rsid w:val="007614D4"/>
    <w:rsid w:val="007645AC"/>
    <w:rsid w:val="007646E9"/>
    <w:rsid w:val="00766557"/>
    <w:rsid w:val="007671F7"/>
    <w:rsid w:val="007732D9"/>
    <w:rsid w:val="00773459"/>
    <w:rsid w:val="00780EEA"/>
    <w:rsid w:val="00781547"/>
    <w:rsid w:val="00781565"/>
    <w:rsid w:val="00784275"/>
    <w:rsid w:val="007843C5"/>
    <w:rsid w:val="007849E1"/>
    <w:rsid w:val="0078667B"/>
    <w:rsid w:val="00786B3C"/>
    <w:rsid w:val="00793A4B"/>
    <w:rsid w:val="007975E6"/>
    <w:rsid w:val="007A0A91"/>
    <w:rsid w:val="007A2C09"/>
    <w:rsid w:val="007A2F27"/>
    <w:rsid w:val="007A47FE"/>
    <w:rsid w:val="007A5320"/>
    <w:rsid w:val="007B1453"/>
    <w:rsid w:val="007B148D"/>
    <w:rsid w:val="007B152D"/>
    <w:rsid w:val="007B1CF1"/>
    <w:rsid w:val="007B2B0D"/>
    <w:rsid w:val="007B393E"/>
    <w:rsid w:val="007B578B"/>
    <w:rsid w:val="007B7D7E"/>
    <w:rsid w:val="007C2F07"/>
    <w:rsid w:val="007C47A2"/>
    <w:rsid w:val="007C4E6C"/>
    <w:rsid w:val="007D1682"/>
    <w:rsid w:val="007D3E4A"/>
    <w:rsid w:val="007D78BF"/>
    <w:rsid w:val="007E0A2C"/>
    <w:rsid w:val="007E2DB0"/>
    <w:rsid w:val="007F181A"/>
    <w:rsid w:val="007F1FBA"/>
    <w:rsid w:val="007F2664"/>
    <w:rsid w:val="007F27C2"/>
    <w:rsid w:val="007F2BC1"/>
    <w:rsid w:val="007F35C5"/>
    <w:rsid w:val="007F4874"/>
    <w:rsid w:val="007F54B5"/>
    <w:rsid w:val="007F6034"/>
    <w:rsid w:val="007F65EF"/>
    <w:rsid w:val="0080051C"/>
    <w:rsid w:val="0080095B"/>
    <w:rsid w:val="00800FA7"/>
    <w:rsid w:val="00801574"/>
    <w:rsid w:val="00802119"/>
    <w:rsid w:val="00804EC4"/>
    <w:rsid w:val="00806437"/>
    <w:rsid w:val="00820308"/>
    <w:rsid w:val="00820D77"/>
    <w:rsid w:val="00821A02"/>
    <w:rsid w:val="00821B70"/>
    <w:rsid w:val="008264F4"/>
    <w:rsid w:val="00827DBB"/>
    <w:rsid w:val="008305A5"/>
    <w:rsid w:val="008330F5"/>
    <w:rsid w:val="00834308"/>
    <w:rsid w:val="00836486"/>
    <w:rsid w:val="0084420C"/>
    <w:rsid w:val="00844701"/>
    <w:rsid w:val="008450CF"/>
    <w:rsid w:val="008457DE"/>
    <w:rsid w:val="0085355E"/>
    <w:rsid w:val="00861D7C"/>
    <w:rsid w:val="00863844"/>
    <w:rsid w:val="008638C1"/>
    <w:rsid w:val="0086501C"/>
    <w:rsid w:val="0086572F"/>
    <w:rsid w:val="00873761"/>
    <w:rsid w:val="008772BD"/>
    <w:rsid w:val="00881BE7"/>
    <w:rsid w:val="00881D7C"/>
    <w:rsid w:val="00884515"/>
    <w:rsid w:val="00891D52"/>
    <w:rsid w:val="00892B6E"/>
    <w:rsid w:val="00892F61"/>
    <w:rsid w:val="00893272"/>
    <w:rsid w:val="00893FFB"/>
    <w:rsid w:val="008946FB"/>
    <w:rsid w:val="00896C2E"/>
    <w:rsid w:val="008A3FCC"/>
    <w:rsid w:val="008A5B28"/>
    <w:rsid w:val="008A5DF3"/>
    <w:rsid w:val="008B019F"/>
    <w:rsid w:val="008B22BC"/>
    <w:rsid w:val="008B40A6"/>
    <w:rsid w:val="008C790D"/>
    <w:rsid w:val="008D054A"/>
    <w:rsid w:val="008D243B"/>
    <w:rsid w:val="008D44B8"/>
    <w:rsid w:val="008D5AEC"/>
    <w:rsid w:val="008D71CF"/>
    <w:rsid w:val="008E17CE"/>
    <w:rsid w:val="008E1874"/>
    <w:rsid w:val="008E1983"/>
    <w:rsid w:val="008E249D"/>
    <w:rsid w:val="008E3905"/>
    <w:rsid w:val="008E62F9"/>
    <w:rsid w:val="008E791F"/>
    <w:rsid w:val="008E7D1E"/>
    <w:rsid w:val="008F0BED"/>
    <w:rsid w:val="008F2B91"/>
    <w:rsid w:val="008F395B"/>
    <w:rsid w:val="008F3C24"/>
    <w:rsid w:val="008F43EB"/>
    <w:rsid w:val="008F6F55"/>
    <w:rsid w:val="00901970"/>
    <w:rsid w:val="00901AE1"/>
    <w:rsid w:val="00903EA5"/>
    <w:rsid w:val="0090586B"/>
    <w:rsid w:val="0091384C"/>
    <w:rsid w:val="00913CB9"/>
    <w:rsid w:val="00914AE1"/>
    <w:rsid w:val="00914F90"/>
    <w:rsid w:val="0091637A"/>
    <w:rsid w:val="00916FB1"/>
    <w:rsid w:val="00917BE4"/>
    <w:rsid w:val="00920532"/>
    <w:rsid w:val="00925B84"/>
    <w:rsid w:val="00927B9B"/>
    <w:rsid w:val="00927FC8"/>
    <w:rsid w:val="00931EA5"/>
    <w:rsid w:val="0093321D"/>
    <w:rsid w:val="00933A59"/>
    <w:rsid w:val="0093456B"/>
    <w:rsid w:val="00935204"/>
    <w:rsid w:val="00941A9A"/>
    <w:rsid w:val="00941BD1"/>
    <w:rsid w:val="00941CB1"/>
    <w:rsid w:val="00951AB9"/>
    <w:rsid w:val="00951C29"/>
    <w:rsid w:val="009523A5"/>
    <w:rsid w:val="00952DD0"/>
    <w:rsid w:val="00952F21"/>
    <w:rsid w:val="00954590"/>
    <w:rsid w:val="00954EEF"/>
    <w:rsid w:val="00955AE9"/>
    <w:rsid w:val="009573BB"/>
    <w:rsid w:val="00962682"/>
    <w:rsid w:val="00964A55"/>
    <w:rsid w:val="009654CC"/>
    <w:rsid w:val="00967355"/>
    <w:rsid w:val="00967471"/>
    <w:rsid w:val="00970DA3"/>
    <w:rsid w:val="0097100E"/>
    <w:rsid w:val="009756B7"/>
    <w:rsid w:val="009768FC"/>
    <w:rsid w:val="009833FC"/>
    <w:rsid w:val="009838DC"/>
    <w:rsid w:val="00986BBC"/>
    <w:rsid w:val="009945A5"/>
    <w:rsid w:val="0099543B"/>
    <w:rsid w:val="00996922"/>
    <w:rsid w:val="009972AA"/>
    <w:rsid w:val="009A1BEB"/>
    <w:rsid w:val="009A66C7"/>
    <w:rsid w:val="009A6BBF"/>
    <w:rsid w:val="009A7543"/>
    <w:rsid w:val="009B3092"/>
    <w:rsid w:val="009B334D"/>
    <w:rsid w:val="009B680D"/>
    <w:rsid w:val="009C1D00"/>
    <w:rsid w:val="009C2AAC"/>
    <w:rsid w:val="009C3395"/>
    <w:rsid w:val="009D16C4"/>
    <w:rsid w:val="009D2F45"/>
    <w:rsid w:val="009D7938"/>
    <w:rsid w:val="009D7F91"/>
    <w:rsid w:val="009E0A00"/>
    <w:rsid w:val="009E1A20"/>
    <w:rsid w:val="009E1C67"/>
    <w:rsid w:val="009E3BA0"/>
    <w:rsid w:val="009E7237"/>
    <w:rsid w:val="009F093C"/>
    <w:rsid w:val="009F1EDB"/>
    <w:rsid w:val="009F3FC5"/>
    <w:rsid w:val="009F552F"/>
    <w:rsid w:val="009F5ADC"/>
    <w:rsid w:val="00A001C5"/>
    <w:rsid w:val="00A00607"/>
    <w:rsid w:val="00A018C9"/>
    <w:rsid w:val="00A055E1"/>
    <w:rsid w:val="00A06802"/>
    <w:rsid w:val="00A07289"/>
    <w:rsid w:val="00A15856"/>
    <w:rsid w:val="00A20AD3"/>
    <w:rsid w:val="00A20B81"/>
    <w:rsid w:val="00A227D5"/>
    <w:rsid w:val="00A24943"/>
    <w:rsid w:val="00A312A4"/>
    <w:rsid w:val="00A3165A"/>
    <w:rsid w:val="00A32180"/>
    <w:rsid w:val="00A33E3E"/>
    <w:rsid w:val="00A40322"/>
    <w:rsid w:val="00A4194C"/>
    <w:rsid w:val="00A45768"/>
    <w:rsid w:val="00A47F0C"/>
    <w:rsid w:val="00A50F16"/>
    <w:rsid w:val="00A51349"/>
    <w:rsid w:val="00A53D38"/>
    <w:rsid w:val="00A600BF"/>
    <w:rsid w:val="00A627BA"/>
    <w:rsid w:val="00A62C4D"/>
    <w:rsid w:val="00A6529C"/>
    <w:rsid w:val="00A676D1"/>
    <w:rsid w:val="00A7114A"/>
    <w:rsid w:val="00A72BF6"/>
    <w:rsid w:val="00A738C1"/>
    <w:rsid w:val="00A77399"/>
    <w:rsid w:val="00A81059"/>
    <w:rsid w:val="00A81416"/>
    <w:rsid w:val="00A848BF"/>
    <w:rsid w:val="00A856E4"/>
    <w:rsid w:val="00A86F2E"/>
    <w:rsid w:val="00A87DBC"/>
    <w:rsid w:val="00A937A5"/>
    <w:rsid w:val="00A9387B"/>
    <w:rsid w:val="00A97774"/>
    <w:rsid w:val="00AA08A0"/>
    <w:rsid w:val="00AA11FB"/>
    <w:rsid w:val="00AA20C4"/>
    <w:rsid w:val="00AA223E"/>
    <w:rsid w:val="00AA2279"/>
    <w:rsid w:val="00AA4FDA"/>
    <w:rsid w:val="00AA5043"/>
    <w:rsid w:val="00AA5FA2"/>
    <w:rsid w:val="00AA625E"/>
    <w:rsid w:val="00AB3496"/>
    <w:rsid w:val="00AB77B3"/>
    <w:rsid w:val="00AC2AAD"/>
    <w:rsid w:val="00AC2BFA"/>
    <w:rsid w:val="00AC3B10"/>
    <w:rsid w:val="00AC6675"/>
    <w:rsid w:val="00AD26C4"/>
    <w:rsid w:val="00AD521B"/>
    <w:rsid w:val="00AD5EEE"/>
    <w:rsid w:val="00AD69AC"/>
    <w:rsid w:val="00AE0EA8"/>
    <w:rsid w:val="00AE3A1E"/>
    <w:rsid w:val="00AF0747"/>
    <w:rsid w:val="00AF20CA"/>
    <w:rsid w:val="00AF7FC1"/>
    <w:rsid w:val="00B0141E"/>
    <w:rsid w:val="00B01ABE"/>
    <w:rsid w:val="00B029B6"/>
    <w:rsid w:val="00B02A7E"/>
    <w:rsid w:val="00B06168"/>
    <w:rsid w:val="00B06D96"/>
    <w:rsid w:val="00B10958"/>
    <w:rsid w:val="00B116E6"/>
    <w:rsid w:val="00B11715"/>
    <w:rsid w:val="00B11B87"/>
    <w:rsid w:val="00B120BB"/>
    <w:rsid w:val="00B134EC"/>
    <w:rsid w:val="00B146BD"/>
    <w:rsid w:val="00B17521"/>
    <w:rsid w:val="00B176C6"/>
    <w:rsid w:val="00B200BF"/>
    <w:rsid w:val="00B20DDB"/>
    <w:rsid w:val="00B20F89"/>
    <w:rsid w:val="00B2150D"/>
    <w:rsid w:val="00B223F6"/>
    <w:rsid w:val="00B25F43"/>
    <w:rsid w:val="00B26FC6"/>
    <w:rsid w:val="00B27EF1"/>
    <w:rsid w:val="00B32603"/>
    <w:rsid w:val="00B336F7"/>
    <w:rsid w:val="00B33D30"/>
    <w:rsid w:val="00B359E0"/>
    <w:rsid w:val="00B411CF"/>
    <w:rsid w:val="00B4127A"/>
    <w:rsid w:val="00B41559"/>
    <w:rsid w:val="00B4250E"/>
    <w:rsid w:val="00B4467C"/>
    <w:rsid w:val="00B44F3C"/>
    <w:rsid w:val="00B474D7"/>
    <w:rsid w:val="00B56040"/>
    <w:rsid w:val="00B63521"/>
    <w:rsid w:val="00B63B51"/>
    <w:rsid w:val="00B64117"/>
    <w:rsid w:val="00B7075B"/>
    <w:rsid w:val="00B72E1D"/>
    <w:rsid w:val="00B75267"/>
    <w:rsid w:val="00B77C38"/>
    <w:rsid w:val="00B81101"/>
    <w:rsid w:val="00B84D72"/>
    <w:rsid w:val="00B91CDE"/>
    <w:rsid w:val="00B94A71"/>
    <w:rsid w:val="00BA043C"/>
    <w:rsid w:val="00BA2BFC"/>
    <w:rsid w:val="00BA3612"/>
    <w:rsid w:val="00BA3A2E"/>
    <w:rsid w:val="00BA5177"/>
    <w:rsid w:val="00BB4470"/>
    <w:rsid w:val="00BB4B5F"/>
    <w:rsid w:val="00BB4CB3"/>
    <w:rsid w:val="00BB535A"/>
    <w:rsid w:val="00BB683B"/>
    <w:rsid w:val="00BB6F44"/>
    <w:rsid w:val="00BB79CE"/>
    <w:rsid w:val="00BC1B5A"/>
    <w:rsid w:val="00BC206D"/>
    <w:rsid w:val="00BC473E"/>
    <w:rsid w:val="00BC48D6"/>
    <w:rsid w:val="00BC4A0C"/>
    <w:rsid w:val="00BC755D"/>
    <w:rsid w:val="00BC7B5F"/>
    <w:rsid w:val="00BD3E75"/>
    <w:rsid w:val="00BE0EB3"/>
    <w:rsid w:val="00BE2872"/>
    <w:rsid w:val="00BE2BF6"/>
    <w:rsid w:val="00BE41E7"/>
    <w:rsid w:val="00BE4763"/>
    <w:rsid w:val="00BE79E5"/>
    <w:rsid w:val="00BF322E"/>
    <w:rsid w:val="00BF3756"/>
    <w:rsid w:val="00BF4297"/>
    <w:rsid w:val="00C02E47"/>
    <w:rsid w:val="00C03E62"/>
    <w:rsid w:val="00C056AA"/>
    <w:rsid w:val="00C07D5A"/>
    <w:rsid w:val="00C07D8E"/>
    <w:rsid w:val="00C1178E"/>
    <w:rsid w:val="00C11C41"/>
    <w:rsid w:val="00C11E09"/>
    <w:rsid w:val="00C12211"/>
    <w:rsid w:val="00C12349"/>
    <w:rsid w:val="00C12DFE"/>
    <w:rsid w:val="00C15600"/>
    <w:rsid w:val="00C20048"/>
    <w:rsid w:val="00C202E6"/>
    <w:rsid w:val="00C203D0"/>
    <w:rsid w:val="00C20545"/>
    <w:rsid w:val="00C2085B"/>
    <w:rsid w:val="00C21563"/>
    <w:rsid w:val="00C22F9A"/>
    <w:rsid w:val="00C2359D"/>
    <w:rsid w:val="00C23F0F"/>
    <w:rsid w:val="00C24DBA"/>
    <w:rsid w:val="00C35E4E"/>
    <w:rsid w:val="00C37073"/>
    <w:rsid w:val="00C41400"/>
    <w:rsid w:val="00C46779"/>
    <w:rsid w:val="00C510FF"/>
    <w:rsid w:val="00C5132C"/>
    <w:rsid w:val="00C51DD0"/>
    <w:rsid w:val="00C52425"/>
    <w:rsid w:val="00C52A37"/>
    <w:rsid w:val="00C622FD"/>
    <w:rsid w:val="00C624D5"/>
    <w:rsid w:val="00C62E3B"/>
    <w:rsid w:val="00C635A4"/>
    <w:rsid w:val="00C645D1"/>
    <w:rsid w:val="00C67E62"/>
    <w:rsid w:val="00C70999"/>
    <w:rsid w:val="00C77D8A"/>
    <w:rsid w:val="00C80047"/>
    <w:rsid w:val="00C80161"/>
    <w:rsid w:val="00C83985"/>
    <w:rsid w:val="00C843CD"/>
    <w:rsid w:val="00C863F9"/>
    <w:rsid w:val="00C91B82"/>
    <w:rsid w:val="00C92FAA"/>
    <w:rsid w:val="00CA086E"/>
    <w:rsid w:val="00CA66CD"/>
    <w:rsid w:val="00CB10BB"/>
    <w:rsid w:val="00CB2D54"/>
    <w:rsid w:val="00CB3E9C"/>
    <w:rsid w:val="00CB550D"/>
    <w:rsid w:val="00CB69E6"/>
    <w:rsid w:val="00CB7FD3"/>
    <w:rsid w:val="00CC1B93"/>
    <w:rsid w:val="00CC234B"/>
    <w:rsid w:val="00CC7BBA"/>
    <w:rsid w:val="00CE08EB"/>
    <w:rsid w:val="00CE2965"/>
    <w:rsid w:val="00CE6C6B"/>
    <w:rsid w:val="00CE7896"/>
    <w:rsid w:val="00CE7900"/>
    <w:rsid w:val="00CF0887"/>
    <w:rsid w:val="00CF3E2D"/>
    <w:rsid w:val="00CF70E2"/>
    <w:rsid w:val="00CF71F8"/>
    <w:rsid w:val="00D01881"/>
    <w:rsid w:val="00D01C90"/>
    <w:rsid w:val="00D02178"/>
    <w:rsid w:val="00D02610"/>
    <w:rsid w:val="00D028D7"/>
    <w:rsid w:val="00D05E1F"/>
    <w:rsid w:val="00D06347"/>
    <w:rsid w:val="00D07B72"/>
    <w:rsid w:val="00D1310E"/>
    <w:rsid w:val="00D13B69"/>
    <w:rsid w:val="00D13B7F"/>
    <w:rsid w:val="00D13EE0"/>
    <w:rsid w:val="00D14676"/>
    <w:rsid w:val="00D17781"/>
    <w:rsid w:val="00D209AC"/>
    <w:rsid w:val="00D2313F"/>
    <w:rsid w:val="00D27CDC"/>
    <w:rsid w:val="00D3248A"/>
    <w:rsid w:val="00D33A2D"/>
    <w:rsid w:val="00D35028"/>
    <w:rsid w:val="00D3577F"/>
    <w:rsid w:val="00D359A4"/>
    <w:rsid w:val="00D430F8"/>
    <w:rsid w:val="00D4490C"/>
    <w:rsid w:val="00D44B73"/>
    <w:rsid w:val="00D4595E"/>
    <w:rsid w:val="00D4602F"/>
    <w:rsid w:val="00D46359"/>
    <w:rsid w:val="00D4688A"/>
    <w:rsid w:val="00D52367"/>
    <w:rsid w:val="00D5311A"/>
    <w:rsid w:val="00D600EB"/>
    <w:rsid w:val="00D664AF"/>
    <w:rsid w:val="00D71381"/>
    <w:rsid w:val="00D72F05"/>
    <w:rsid w:val="00D77FCA"/>
    <w:rsid w:val="00D911CF"/>
    <w:rsid w:val="00D9211E"/>
    <w:rsid w:val="00D92E9D"/>
    <w:rsid w:val="00D9436B"/>
    <w:rsid w:val="00D944A7"/>
    <w:rsid w:val="00D94941"/>
    <w:rsid w:val="00D94DAF"/>
    <w:rsid w:val="00D95D33"/>
    <w:rsid w:val="00D974BE"/>
    <w:rsid w:val="00DA03AB"/>
    <w:rsid w:val="00DA1C1A"/>
    <w:rsid w:val="00DA1CF4"/>
    <w:rsid w:val="00DA1E51"/>
    <w:rsid w:val="00DA63BB"/>
    <w:rsid w:val="00DA7AA9"/>
    <w:rsid w:val="00DA7C7E"/>
    <w:rsid w:val="00DB1668"/>
    <w:rsid w:val="00DB192E"/>
    <w:rsid w:val="00DB1E61"/>
    <w:rsid w:val="00DB225C"/>
    <w:rsid w:val="00DB3C7E"/>
    <w:rsid w:val="00DB430A"/>
    <w:rsid w:val="00DB442B"/>
    <w:rsid w:val="00DB4C13"/>
    <w:rsid w:val="00DB4F4A"/>
    <w:rsid w:val="00DB5260"/>
    <w:rsid w:val="00DB5714"/>
    <w:rsid w:val="00DB623B"/>
    <w:rsid w:val="00DB7972"/>
    <w:rsid w:val="00DB7D2B"/>
    <w:rsid w:val="00DB7D30"/>
    <w:rsid w:val="00DC01AA"/>
    <w:rsid w:val="00DC1262"/>
    <w:rsid w:val="00DC4A53"/>
    <w:rsid w:val="00DD0F65"/>
    <w:rsid w:val="00DD4CFA"/>
    <w:rsid w:val="00DE0C17"/>
    <w:rsid w:val="00DE404A"/>
    <w:rsid w:val="00DE65A9"/>
    <w:rsid w:val="00DF0447"/>
    <w:rsid w:val="00DF0B15"/>
    <w:rsid w:val="00DF4633"/>
    <w:rsid w:val="00E002D7"/>
    <w:rsid w:val="00E00BE7"/>
    <w:rsid w:val="00E03248"/>
    <w:rsid w:val="00E03266"/>
    <w:rsid w:val="00E032E0"/>
    <w:rsid w:val="00E042B1"/>
    <w:rsid w:val="00E10B03"/>
    <w:rsid w:val="00E13F05"/>
    <w:rsid w:val="00E15E85"/>
    <w:rsid w:val="00E1726B"/>
    <w:rsid w:val="00E20A7E"/>
    <w:rsid w:val="00E223F5"/>
    <w:rsid w:val="00E25366"/>
    <w:rsid w:val="00E311BC"/>
    <w:rsid w:val="00E33051"/>
    <w:rsid w:val="00E33B80"/>
    <w:rsid w:val="00E3415C"/>
    <w:rsid w:val="00E40E52"/>
    <w:rsid w:val="00E4145F"/>
    <w:rsid w:val="00E43BD2"/>
    <w:rsid w:val="00E4557D"/>
    <w:rsid w:val="00E46218"/>
    <w:rsid w:val="00E46505"/>
    <w:rsid w:val="00E46F2E"/>
    <w:rsid w:val="00E5213E"/>
    <w:rsid w:val="00E546E8"/>
    <w:rsid w:val="00E55307"/>
    <w:rsid w:val="00E56D8C"/>
    <w:rsid w:val="00E607DE"/>
    <w:rsid w:val="00E616F5"/>
    <w:rsid w:val="00E62993"/>
    <w:rsid w:val="00E62A73"/>
    <w:rsid w:val="00E64CCB"/>
    <w:rsid w:val="00E6669A"/>
    <w:rsid w:val="00E66FDF"/>
    <w:rsid w:val="00E672A9"/>
    <w:rsid w:val="00E72F8A"/>
    <w:rsid w:val="00E73FD2"/>
    <w:rsid w:val="00E746B4"/>
    <w:rsid w:val="00E7726D"/>
    <w:rsid w:val="00E81B9E"/>
    <w:rsid w:val="00E81F5F"/>
    <w:rsid w:val="00E825CA"/>
    <w:rsid w:val="00E8311E"/>
    <w:rsid w:val="00E85C91"/>
    <w:rsid w:val="00E879EE"/>
    <w:rsid w:val="00E90C9D"/>
    <w:rsid w:val="00E93ADB"/>
    <w:rsid w:val="00E94366"/>
    <w:rsid w:val="00E95BD9"/>
    <w:rsid w:val="00E97A76"/>
    <w:rsid w:val="00EA08FF"/>
    <w:rsid w:val="00EA7E04"/>
    <w:rsid w:val="00EB1A09"/>
    <w:rsid w:val="00EB1FE5"/>
    <w:rsid w:val="00EC0EA0"/>
    <w:rsid w:val="00EC2241"/>
    <w:rsid w:val="00EC5445"/>
    <w:rsid w:val="00EC70DD"/>
    <w:rsid w:val="00EC71FD"/>
    <w:rsid w:val="00EC7BD2"/>
    <w:rsid w:val="00ED4E72"/>
    <w:rsid w:val="00ED773F"/>
    <w:rsid w:val="00EE053A"/>
    <w:rsid w:val="00EE5E9D"/>
    <w:rsid w:val="00EF07A1"/>
    <w:rsid w:val="00EF0F22"/>
    <w:rsid w:val="00EF3BB8"/>
    <w:rsid w:val="00F013E6"/>
    <w:rsid w:val="00F03563"/>
    <w:rsid w:val="00F049CB"/>
    <w:rsid w:val="00F06CE5"/>
    <w:rsid w:val="00F14CC1"/>
    <w:rsid w:val="00F16691"/>
    <w:rsid w:val="00F1782D"/>
    <w:rsid w:val="00F206CD"/>
    <w:rsid w:val="00F2193C"/>
    <w:rsid w:val="00F22056"/>
    <w:rsid w:val="00F222E8"/>
    <w:rsid w:val="00F31D25"/>
    <w:rsid w:val="00F3240E"/>
    <w:rsid w:val="00F33064"/>
    <w:rsid w:val="00F34F72"/>
    <w:rsid w:val="00F35BBC"/>
    <w:rsid w:val="00F36D8B"/>
    <w:rsid w:val="00F4196F"/>
    <w:rsid w:val="00F41D8A"/>
    <w:rsid w:val="00F430D4"/>
    <w:rsid w:val="00F4344E"/>
    <w:rsid w:val="00F45CE5"/>
    <w:rsid w:val="00F4643A"/>
    <w:rsid w:val="00F51382"/>
    <w:rsid w:val="00F5171E"/>
    <w:rsid w:val="00F56102"/>
    <w:rsid w:val="00F56E90"/>
    <w:rsid w:val="00F60FA2"/>
    <w:rsid w:val="00F62CEE"/>
    <w:rsid w:val="00F6329F"/>
    <w:rsid w:val="00F70360"/>
    <w:rsid w:val="00F7561B"/>
    <w:rsid w:val="00F767D0"/>
    <w:rsid w:val="00F80605"/>
    <w:rsid w:val="00F83994"/>
    <w:rsid w:val="00F877CF"/>
    <w:rsid w:val="00F903FE"/>
    <w:rsid w:val="00F90791"/>
    <w:rsid w:val="00F909E1"/>
    <w:rsid w:val="00F9335B"/>
    <w:rsid w:val="00F946C0"/>
    <w:rsid w:val="00F95024"/>
    <w:rsid w:val="00F95161"/>
    <w:rsid w:val="00F9599D"/>
    <w:rsid w:val="00F963A2"/>
    <w:rsid w:val="00F97AA1"/>
    <w:rsid w:val="00FA24B6"/>
    <w:rsid w:val="00FA252A"/>
    <w:rsid w:val="00FA2C0B"/>
    <w:rsid w:val="00FA2DD2"/>
    <w:rsid w:val="00FB2264"/>
    <w:rsid w:val="00FB287C"/>
    <w:rsid w:val="00FB2B20"/>
    <w:rsid w:val="00FB4A2C"/>
    <w:rsid w:val="00FB4ED4"/>
    <w:rsid w:val="00FB530B"/>
    <w:rsid w:val="00FB5D9F"/>
    <w:rsid w:val="00FB62D8"/>
    <w:rsid w:val="00FB6AD3"/>
    <w:rsid w:val="00FC62A8"/>
    <w:rsid w:val="00FC7596"/>
    <w:rsid w:val="00FC78EE"/>
    <w:rsid w:val="00FD06BE"/>
    <w:rsid w:val="00FD0717"/>
    <w:rsid w:val="00FD080F"/>
    <w:rsid w:val="00FD1829"/>
    <w:rsid w:val="00FE2555"/>
    <w:rsid w:val="00FE300D"/>
    <w:rsid w:val="00FE32A0"/>
    <w:rsid w:val="00FE5225"/>
    <w:rsid w:val="00FE6CD7"/>
    <w:rsid w:val="00FF22F9"/>
    <w:rsid w:val="00FF3A55"/>
    <w:rsid w:val="00FF50F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A9DEF"/>
  <w15:docId w15:val="{3669BF0D-5AB5-487C-AA40-265C8E08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00"/>
    <w:pPr>
      <w:widowControl w:val="0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4A22A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41E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E41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22A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1560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560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5132C"/>
    <w:pPr>
      <w:ind w:leftChars="200" w:left="480"/>
    </w:pPr>
  </w:style>
  <w:style w:type="paragraph" w:styleId="aa">
    <w:name w:val="TOC Heading"/>
    <w:basedOn w:val="1"/>
    <w:next w:val="a"/>
    <w:uiPriority w:val="99"/>
    <w:qFormat/>
    <w:rsid w:val="004A22A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A22A2"/>
  </w:style>
  <w:style w:type="character" w:styleId="ab">
    <w:name w:val="Hyperlink"/>
    <w:uiPriority w:val="99"/>
    <w:rsid w:val="004A22A2"/>
    <w:rPr>
      <w:rFonts w:cs="Times New Roman"/>
      <w:color w:val="0000FF"/>
      <w:u w:val="single"/>
    </w:rPr>
  </w:style>
  <w:style w:type="paragraph" w:customStyle="1" w:styleId="L1">
    <w:name w:val="L1(一、)"/>
    <w:basedOn w:val="a"/>
    <w:qFormat/>
    <w:rsid w:val="0055575D"/>
    <w:pPr>
      <w:numPr>
        <w:numId w:val="4"/>
      </w:numPr>
      <w:adjustRightInd w:val="0"/>
      <w:snapToGrid w:val="0"/>
      <w:spacing w:before="240" w:line="280" w:lineRule="atLeast"/>
    </w:pPr>
    <w:rPr>
      <w:rFonts w:ascii="微軟正黑體" w:eastAsia="微軟正黑體" w:hAnsi="標楷體"/>
      <w:b/>
      <w:sz w:val="24"/>
      <w:szCs w:val="24"/>
    </w:rPr>
  </w:style>
  <w:style w:type="paragraph" w:customStyle="1" w:styleId="L2">
    <w:name w:val="L2((一))"/>
    <w:basedOn w:val="a"/>
    <w:link w:val="L20"/>
    <w:qFormat/>
    <w:rsid w:val="0055575D"/>
    <w:pPr>
      <w:numPr>
        <w:ilvl w:val="1"/>
        <w:numId w:val="4"/>
      </w:numPr>
      <w:adjustRightInd w:val="0"/>
      <w:snapToGrid w:val="0"/>
      <w:spacing w:before="60" w:after="120" w:line="280" w:lineRule="atLeast"/>
      <w:ind w:left="1418" w:hanging="738"/>
    </w:pPr>
    <w:rPr>
      <w:rFonts w:ascii="微軟正黑體" w:eastAsia="微軟正黑體" w:hAnsi="微軟正黑體"/>
      <w:sz w:val="24"/>
      <w:szCs w:val="24"/>
    </w:rPr>
  </w:style>
  <w:style w:type="paragraph" w:customStyle="1" w:styleId="L31">
    <w:name w:val="L3(1.)"/>
    <w:basedOn w:val="a"/>
    <w:link w:val="L310"/>
    <w:qFormat/>
    <w:rsid w:val="0055575D"/>
    <w:pPr>
      <w:numPr>
        <w:ilvl w:val="2"/>
        <w:numId w:val="4"/>
      </w:numPr>
      <w:tabs>
        <w:tab w:val="left" w:pos="1843"/>
      </w:tabs>
      <w:adjustRightInd w:val="0"/>
      <w:snapToGrid w:val="0"/>
      <w:spacing w:before="60" w:after="120" w:line="280" w:lineRule="atLeast"/>
      <w:ind w:left="1843" w:hanging="425"/>
    </w:pPr>
    <w:rPr>
      <w:rFonts w:ascii="微軟正黑體" w:eastAsia="微軟正黑體" w:hAnsi="微軟正黑體"/>
      <w:sz w:val="24"/>
      <w:szCs w:val="24"/>
    </w:rPr>
  </w:style>
  <w:style w:type="character" w:customStyle="1" w:styleId="L20">
    <w:name w:val="L2((一)) 字元"/>
    <w:link w:val="L2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41">
    <w:name w:val="L4((1))"/>
    <w:basedOn w:val="a"/>
    <w:link w:val="L410"/>
    <w:qFormat/>
    <w:rsid w:val="0055575D"/>
    <w:pPr>
      <w:numPr>
        <w:ilvl w:val="3"/>
        <w:numId w:val="4"/>
      </w:numPr>
      <w:tabs>
        <w:tab w:val="left" w:pos="2410"/>
      </w:tabs>
      <w:adjustRightInd w:val="0"/>
      <w:snapToGrid w:val="0"/>
      <w:spacing w:before="60" w:after="120" w:line="240" w:lineRule="atLeast"/>
      <w:ind w:left="2410" w:hanging="567"/>
    </w:pPr>
    <w:rPr>
      <w:rFonts w:ascii="微軟正黑體" w:eastAsia="微軟正黑體" w:hAnsi="Arial" w:cs="Arial"/>
      <w:sz w:val="24"/>
      <w:szCs w:val="24"/>
    </w:rPr>
  </w:style>
  <w:style w:type="character" w:customStyle="1" w:styleId="L310">
    <w:name w:val="L3(1.) 字元"/>
    <w:link w:val="L31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5A">
    <w:name w:val="L5(A.)"/>
    <w:basedOn w:val="a"/>
    <w:qFormat/>
    <w:rsid w:val="0055575D"/>
    <w:pPr>
      <w:numPr>
        <w:ilvl w:val="4"/>
        <w:numId w:val="4"/>
      </w:numPr>
      <w:adjustRightInd w:val="0"/>
      <w:snapToGrid w:val="0"/>
      <w:spacing w:before="60" w:after="60" w:line="240" w:lineRule="atLeast"/>
      <w:ind w:left="2835" w:hanging="425"/>
    </w:pPr>
    <w:rPr>
      <w:rFonts w:ascii="微軟正黑體" w:eastAsia="微軟正黑體" w:hAnsi="標楷體"/>
      <w:sz w:val="24"/>
      <w:szCs w:val="24"/>
    </w:rPr>
  </w:style>
  <w:style w:type="character" w:customStyle="1" w:styleId="L410">
    <w:name w:val="L4((1)) 字元"/>
    <w:link w:val="L41"/>
    <w:rsid w:val="0055575D"/>
    <w:rPr>
      <w:rFonts w:ascii="微軟正黑體" w:eastAsia="微軟正黑體" w:hAnsi="Arial" w:cs="Arial"/>
      <w:kern w:val="2"/>
      <w:sz w:val="24"/>
      <w:szCs w:val="24"/>
    </w:rPr>
  </w:style>
  <w:style w:type="paragraph" w:customStyle="1" w:styleId="L6A">
    <w:name w:val="L6((A))"/>
    <w:basedOn w:val="a"/>
    <w:qFormat/>
    <w:rsid w:val="0055575D"/>
    <w:pPr>
      <w:numPr>
        <w:ilvl w:val="5"/>
        <w:numId w:val="4"/>
      </w:numPr>
      <w:adjustRightInd w:val="0"/>
      <w:snapToGrid w:val="0"/>
      <w:spacing w:before="60" w:after="60" w:line="280" w:lineRule="atLeast"/>
      <w:ind w:left="3402" w:hanging="567"/>
    </w:pPr>
    <w:rPr>
      <w:rFonts w:ascii="微軟正黑體" w:eastAsia="微軟正黑體" w:hAnsi="微軟正黑體"/>
      <w:sz w:val="24"/>
      <w:szCs w:val="24"/>
    </w:rPr>
  </w:style>
  <w:style w:type="paragraph" w:customStyle="1" w:styleId="L7a">
    <w:name w:val="L7(a.)"/>
    <w:basedOn w:val="a"/>
    <w:qFormat/>
    <w:rsid w:val="0055575D"/>
    <w:pPr>
      <w:numPr>
        <w:ilvl w:val="6"/>
        <w:numId w:val="4"/>
      </w:numPr>
      <w:adjustRightInd w:val="0"/>
      <w:snapToGrid w:val="0"/>
      <w:spacing w:before="60" w:after="12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8a">
    <w:name w:val="L8((a))"/>
    <w:basedOn w:val="a"/>
    <w:qFormat/>
    <w:rsid w:val="0055575D"/>
    <w:pPr>
      <w:numPr>
        <w:ilvl w:val="7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9">
    <w:name w:val="L9"/>
    <w:basedOn w:val="a"/>
    <w:qFormat/>
    <w:rsid w:val="0055575D"/>
    <w:pPr>
      <w:numPr>
        <w:ilvl w:val="8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2C">
    <w:name w:val="L2C"/>
    <w:basedOn w:val="L2"/>
    <w:next w:val="L2"/>
    <w:link w:val="L2C0"/>
    <w:qFormat/>
    <w:rsid w:val="0055575D"/>
    <w:pPr>
      <w:numPr>
        <w:ilvl w:val="0"/>
        <w:numId w:val="0"/>
      </w:numPr>
      <w:ind w:leftChars="590" w:left="1417" w:hanging="1"/>
    </w:pPr>
  </w:style>
  <w:style w:type="paragraph" w:customStyle="1" w:styleId="L3C">
    <w:name w:val="L3C"/>
    <w:basedOn w:val="L31"/>
    <w:next w:val="L31"/>
    <w:link w:val="L3C0"/>
    <w:qFormat/>
    <w:rsid w:val="0055575D"/>
    <w:pPr>
      <w:numPr>
        <w:ilvl w:val="0"/>
        <w:numId w:val="0"/>
      </w:numPr>
      <w:ind w:leftChars="767" w:left="1841"/>
    </w:pPr>
  </w:style>
  <w:style w:type="character" w:customStyle="1" w:styleId="L2C0">
    <w:name w:val="L2C 字元"/>
    <w:link w:val="L2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L3C0">
    <w:name w:val="L3C 字元"/>
    <w:link w:val="L3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20">
    <w:name w:val="標題 2 字元"/>
    <w:basedOn w:val="a0"/>
    <w:link w:val="2"/>
    <w:semiHidden/>
    <w:rsid w:val="00BE41E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semiHidden/>
    <w:rsid w:val="00BE41E7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s\&#39015;&#21839;&#26381;&#21209;\&#36914;&#34892;&#20013;&#23560;&#26696;\&#22283;&#31435;&#28023;&#27915;&#29983;&#29289;&#21338;&#29289;&#39208;98.09.09\ISMS&#25991;&#20214;\&#31995;&#32113;&#25991;&#20214;&#31684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系統文件範本</Template>
  <TotalTime>1</TotalTime>
  <Pages>6</Pages>
  <Words>277</Words>
  <Characters>1584</Characters>
  <Application>Microsoft Office Word</Application>
  <DocSecurity>0</DocSecurity>
  <Lines>13</Lines>
  <Paragraphs>3</Paragraphs>
  <ScaleCrop>false</ScaleCrop>
  <Company>Home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Nackii</dc:creator>
  <cp:keywords/>
  <dc:description/>
  <cp:lastModifiedBy>楊婷悅</cp:lastModifiedBy>
  <cp:revision>3</cp:revision>
  <dcterms:created xsi:type="dcterms:W3CDTF">2021-05-06T05:05:00Z</dcterms:created>
  <dcterms:modified xsi:type="dcterms:W3CDTF">2022-03-10T01:37:00Z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編號">
    <vt:lpwstr>IS-01-001</vt:lpwstr>
  </property>
</Properties>
</file>