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26" style="position:absolute;margin-left:162.75pt;margin-top:156.85pt;width:101.4pt;height:34.85pt;z-index:251662336" arcsize="10923f" filled="f" strokecolor="red" strokeweight="3pt"/>
        </w:pict>
      </w:r>
      <w:r>
        <w:rPr>
          <w:noProof/>
        </w:rPr>
        <w:pict>
          <v:rect id="_x0000_s1027" style="position:absolute;margin-left:.65pt;margin-top:-32pt;width:361.35pt;height:44.65pt;z-index:251651072" strokecolor="white">
            <v:textbox>
              <w:txbxContent>
                <w:p w:rsidR="00FE35A1" w:rsidRPr="00066287" w:rsidRDefault="00FE35A1">
                  <w:pPr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066287">
                    <w:rPr>
                      <w:rFonts w:ascii="標楷體" w:eastAsia="標楷體" w:hAnsi="標楷體" w:cs="標楷體" w:hint="eastAsia"/>
                      <w:b/>
                      <w:bCs/>
                      <w:sz w:val="32"/>
                      <w:szCs w:val="32"/>
                    </w:rPr>
                    <w:t>檢驗</w:t>
                  </w:r>
                  <w:r>
                    <w:rPr>
                      <w:rFonts w:ascii="標楷體" w:eastAsia="標楷體" w:hAnsi="標楷體" w:cs="標楷體"/>
                      <w:b/>
                      <w:bCs/>
                      <w:sz w:val="32"/>
                      <w:szCs w:val="32"/>
                    </w:rPr>
                    <w:t>OA</w:t>
                  </w:r>
                  <w:r w:rsidRPr="00066287">
                    <w:rPr>
                      <w:rFonts w:ascii="標楷體" w:eastAsia="標楷體" w:hAnsi="標楷體" w:cs="標楷體" w:hint="eastAsia"/>
                      <w:b/>
                      <w:bCs/>
                      <w:sz w:val="32"/>
                      <w:szCs w:val="32"/>
                    </w:rPr>
                    <w:t>核簽作業流程圖</w:t>
                  </w:r>
                </w:p>
              </w:txbxContent>
            </v:textbox>
          </v:rect>
        </w:pict>
      </w:r>
      <w:r w:rsidRPr="00D36625">
        <w:t xml:space="preserve"> </w:t>
      </w:r>
      <w:r w:rsidRPr="00F8744A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2.5pt;height:315pt;visibility:visible">
            <v:imagedata r:id="rId7" o:title=""/>
          </v:shape>
        </w:pict>
      </w:r>
    </w:p>
    <w:p w:rsidR="00FE35A1" w:rsidRDefault="00FE35A1">
      <w:pPr>
        <w:rPr>
          <w:rFonts w:cs="Times New Roman"/>
        </w:rPr>
      </w:pPr>
      <w:r>
        <w:rPr>
          <w:rFonts w:ascii="新細明體" w:hAnsi="新細明體" w:cs="新細明體" w:hint="eastAsia"/>
        </w:rPr>
        <w:t>※</w:t>
      </w:r>
      <w:r>
        <w:rPr>
          <w:rFonts w:cs="新細明體" w:hint="eastAsia"/>
        </w:rPr>
        <w:t>登入</w:t>
      </w:r>
      <w:r>
        <w:t>EMRP</w:t>
      </w:r>
      <w:r>
        <w:rPr>
          <w:rFonts w:cs="新細明體" w:hint="eastAsia"/>
        </w:rPr>
        <w:t>系統並輸入帳號密碼。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28" style="position:absolute;margin-left:150.75pt;margin-top:80.8pt;width:30pt;height:26.25pt;z-index:251641856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7" o:spid="_x0000_i1026" type="#_x0000_t75" style="width:414.75pt;height:295.5pt;visibility:visible">
            <v:imagedata r:id="rId8" o:title="" croptop="2099f" cropbottom="3362f"/>
          </v:shape>
        </w:pict>
      </w:r>
    </w:p>
    <w:p w:rsidR="00FE35A1" w:rsidRDefault="00FE35A1">
      <w:pPr>
        <w:rPr>
          <w:rFonts w:cs="Times New Roman"/>
        </w:rPr>
      </w:pPr>
      <w:r>
        <w:rPr>
          <w:rFonts w:ascii="新細明體" w:hAnsi="新細明體" w:cs="新細明體" w:hint="eastAsia"/>
        </w:rPr>
        <w:t>※</w:t>
      </w:r>
      <w:r>
        <w:rPr>
          <w:rFonts w:cs="新細明體" w:hint="eastAsia"/>
        </w:rPr>
        <w:t>點選</w:t>
      </w:r>
      <w:r>
        <w:t>MIS</w:t>
      </w:r>
      <w:r>
        <w:rPr>
          <w:rFonts w:cs="新細明體" w:hint="eastAsia"/>
        </w:rPr>
        <w:t>系統。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29" style="position:absolute;margin-left:110.6pt;margin-top:53pt;width:116.8pt;height:32.8pt;z-index:251670528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3" o:spid="_x0000_i1027" type="#_x0000_t75" style="width:412.5pt;height:299.25pt;visibility:visible">
            <v:imagedata r:id="rId9" o:title=""/>
          </v:shape>
        </w:pict>
      </w:r>
    </w:p>
    <w:p w:rsidR="00FE35A1" w:rsidRDefault="00FE35A1" w:rsidP="00715F0E">
      <w:pPr>
        <w:rPr>
          <w:rFonts w:cs="Times New Roman"/>
        </w:rPr>
      </w:pPr>
      <w:r>
        <w:rPr>
          <w:rFonts w:ascii="新細明體" w:hAnsi="新細明體" w:cs="新細明體" w:hint="eastAsia"/>
        </w:rPr>
        <w:t>※</w:t>
      </w:r>
      <w:r>
        <w:rPr>
          <w:rFonts w:cs="新細明體" w:hint="eastAsia"/>
        </w:rPr>
        <w:t>輸入帳號密碼。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30" style="position:absolute;margin-left:64.4pt;margin-top:91.75pt;width:292.6pt;height:17.3pt;z-index:251649024" arcsize="10923f" filled="f" strokecolor="red" strokeweight="3pt"/>
        </w:pict>
      </w:r>
      <w:r>
        <w:rPr>
          <w:noProof/>
        </w:rPr>
        <w:pict>
          <v:roundrect id="_x0000_s1031" style="position:absolute;margin-left:8.2pt;margin-top:66.4pt;width:50.85pt;height:17.3pt;z-index:251648000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6" o:spid="_x0000_i1028" type="#_x0000_t75" style="width:412.5pt;height:315pt;visibility:visible">
            <v:imagedata r:id="rId10" o:title=""/>
          </v:shape>
        </w:pict>
      </w:r>
    </w:p>
    <w:p w:rsidR="00FE35A1" w:rsidRDefault="00FE35A1" w:rsidP="00715F0E">
      <w:pPr>
        <w:rPr>
          <w:rFonts w:cs="Times New Roman"/>
        </w:rPr>
      </w:pPr>
      <w:r>
        <w:rPr>
          <w:rFonts w:ascii="新細明體" w:hAnsi="新細明體" w:cs="新細明體" w:hint="eastAsia"/>
        </w:rPr>
        <w:t>※</w:t>
      </w:r>
      <w:r>
        <w:rPr>
          <w:rFonts w:cs="新細明體" w:hint="eastAsia"/>
        </w:rPr>
        <w:t>點選資材管理</w:t>
      </w:r>
      <w:r>
        <w:rPr>
          <w:rFonts w:ascii="新細明體" w:hAnsi="新細明體" w:cs="新細明體" w:hint="eastAsia"/>
        </w:rPr>
        <w:t>→</w:t>
      </w:r>
      <w:r w:rsidRPr="00F27DF6">
        <w:rPr>
          <w:rFonts w:ascii="新細明體" w:hAnsi="新細明體" w:cs="新細明體" w:hint="eastAsia"/>
        </w:rPr>
        <w:t>材料倉儲管理作業</w:t>
      </w:r>
      <w:r w:rsidRPr="00F27DF6">
        <w:rPr>
          <w:rFonts w:ascii="新細明體" w:hAnsi="新細明體" w:cs="新細明體"/>
        </w:rPr>
        <w:t>(</w:t>
      </w:r>
      <w:r w:rsidRPr="00F27DF6">
        <w:rPr>
          <w:rFonts w:ascii="新細明體" w:hAnsi="新細明體" w:cs="新細明體" w:hint="eastAsia"/>
        </w:rPr>
        <w:t>含內購材料付款審核作業</w:t>
      </w:r>
      <w:r w:rsidRPr="00F27DF6">
        <w:rPr>
          <w:rFonts w:ascii="新細明體" w:hAnsi="新細明體" w:cs="新細明體"/>
        </w:rPr>
        <w:t>)</w:t>
      </w:r>
      <w:r>
        <w:rPr>
          <w:rFonts w:cs="新細明體" w:hint="eastAsia"/>
        </w:rPr>
        <w:t>。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32" style="position:absolute;margin-left:176.25pt;margin-top:40.9pt;width:184.15pt;height:17.3pt;z-index:251646976" arcsize="10923f" filled="f" strokecolor="red" strokeweight="3pt"/>
        </w:pict>
      </w:r>
      <w:r>
        <w:rPr>
          <w:noProof/>
        </w:rPr>
        <w:pict>
          <v:roundrect id="_x0000_s1033" style="position:absolute;margin-left:4pt;margin-top:85.25pt;width:168.05pt;height:17.3pt;z-index:251645952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8" o:spid="_x0000_i1029" type="#_x0000_t75" style="width:412.5pt;height:299.25pt;visibility:visible">
            <v:imagedata r:id="rId11" o:title=""/>
          </v:shape>
        </w:pic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oval id="_x0000_s1034" style="position:absolute;margin-left:88.85pt;margin-top:16.6pt;width:21pt;height:34.5pt;z-index:251643904" filled="f" strokecolor="red" strokeweight="2pt">
            <v:textbox style="mso-next-textbox:#_x0000_s1034">
              <w:txbxContent>
                <w:p w:rsidR="00FE35A1" w:rsidRDefault="00FE35A1" w:rsidP="000F729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2.</w:t>
                  </w:r>
                </w:p>
                <w:p w:rsidR="00FE35A1" w:rsidRPr="00C05365" w:rsidRDefault="00FE35A1" w:rsidP="000F7293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35" style="position:absolute;margin-left:34.7pt;margin-top:16.6pt;width:21pt;height:34.5pt;z-index:251642880" filled="f" strokecolor="red" strokeweight="2pt">
            <v:textbox style="mso-next-textbox:#_x0000_s1035">
              <w:txbxContent>
                <w:p w:rsidR="00FE35A1" w:rsidRPr="00C05365" w:rsidRDefault="00FE35A1" w:rsidP="000F7293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C05365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  <w:r w:rsidRPr="00D60DF0">
                    <w:rPr>
                      <w:rFonts w:cs="Times New Roman"/>
                      <w:b/>
                      <w:bCs/>
                      <w:noProof/>
                      <w:color w:val="FF0000"/>
                      <w:sz w:val="28"/>
                      <w:szCs w:val="28"/>
                    </w:rPr>
                    <w:pict>
                      <v:shape id="圖片 10" o:spid="_x0000_i1031" type="#_x0000_t75" style="width:3pt;height:.75pt;visibility:visible">
                        <v:imagedata r:id="rId12" o:title=""/>
                      </v:shape>
                    </w:pict>
                  </w:r>
                </w:p>
                <w:p w:rsidR="00FE35A1" w:rsidRPr="000F7293" w:rsidRDefault="00FE35A1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rFonts w:ascii="新細明體" w:hAnsi="新細明體" w:cs="新細明體" w:hint="eastAsia"/>
        </w:rPr>
        <w:t>※點選</w:t>
      </w:r>
      <w:r w:rsidRPr="00F27DF6">
        <w:rPr>
          <w:rFonts w:ascii="新細明體" w:hAnsi="新細明體" w:cs="新細明體" w:hint="eastAsia"/>
        </w:rPr>
        <w:t>檢驗</w:t>
      </w:r>
      <w:r w:rsidRPr="00F27DF6">
        <w:rPr>
          <w:rFonts w:ascii="新細明體" w:hAnsi="新細明體" w:cs="新細明體"/>
        </w:rPr>
        <w:t>OA</w:t>
      </w:r>
      <w:r w:rsidRPr="00F27DF6">
        <w:rPr>
          <w:rFonts w:ascii="新細明體" w:hAnsi="新細明體" w:cs="新細明體" w:hint="eastAsia"/>
        </w:rPr>
        <w:t>核簽作業</w:t>
      </w:r>
      <w:r w:rsidRPr="00F27DF6">
        <w:rPr>
          <w:rFonts w:ascii="新細明體" w:hAnsi="新細明體" w:cs="新細明體"/>
        </w:rPr>
        <w:t>(2009/1/15</w:t>
      </w:r>
      <w:r w:rsidRPr="00F27DF6">
        <w:rPr>
          <w:rFonts w:ascii="新細明體" w:hAnsi="新細明體" w:cs="新細明體" w:hint="eastAsia"/>
        </w:rPr>
        <w:t>上線</w:t>
      </w:r>
      <w:r w:rsidRPr="00F27DF6"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→</w:t>
      </w:r>
      <w:r w:rsidRPr="00F27DF6">
        <w:rPr>
          <w:rFonts w:ascii="新細明體" w:hAnsi="新細明體" w:cs="新細明體" w:hint="eastAsia"/>
        </w:rPr>
        <w:t>檢驗人員及檢驗結果輸入</w:t>
      </w:r>
      <w:r w:rsidRPr="00F27DF6">
        <w:rPr>
          <w:rFonts w:ascii="新細明體" w:hAnsi="新細明體" w:cs="新細明體"/>
        </w:rPr>
        <w:t>_</w:t>
      </w:r>
      <w:r w:rsidRPr="00F27DF6">
        <w:rPr>
          <w:rFonts w:ascii="新細明體" w:hAnsi="新細明體" w:cs="新細明體" w:hint="eastAsia"/>
        </w:rPr>
        <w:t>單筆</w:t>
      </w:r>
      <w:r>
        <w:rPr>
          <w:rFonts w:ascii="新細明體" w:hAnsi="新細明體" w:cs="新細明體" w:hint="eastAsia"/>
        </w:rPr>
        <w:t>。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oundrect id="_x0000_s1036" style="position:absolute;margin-left:28.3pt;margin-top:140.25pt;width:60.55pt;height:17.3pt;z-index:251654144" arcsize="10923f" filled="f" strokecolor="red" strokeweight="3pt"/>
        </w:pict>
      </w:r>
      <w:r>
        <w:rPr>
          <w:noProof/>
        </w:rPr>
        <w:pict>
          <v:roundrect id="_x0000_s1037" style="position:absolute;margin-left:262.95pt;margin-top:136.75pt;width:65.65pt;height:17.3pt;z-index:251657216" arcsize="10923f" filled="f" strokecolor="red" strokeweight="3pt"/>
        </w:pict>
      </w:r>
      <w:r>
        <w:rPr>
          <w:noProof/>
        </w:rPr>
        <w:pict>
          <v:oval id="_x0000_s1038" style="position:absolute;margin-left:282.5pt;margin-top:102.25pt;width:21pt;height:34.5pt;z-index:251656192" filled="f" strokecolor="red" strokeweight="2pt">
            <v:textbox style="mso-next-textbox:#_x0000_s1038">
              <w:txbxContent>
                <w:p w:rsidR="00FE35A1" w:rsidRDefault="00FE35A1" w:rsidP="00111CDC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4.</w:t>
                  </w:r>
                </w:p>
                <w:p w:rsidR="00FE35A1" w:rsidRPr="00C05365" w:rsidRDefault="00FE35A1" w:rsidP="00111CDC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111CDC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oundrect id="_x0000_s1039" style="position:absolute;margin-left:137.95pt;margin-top:140.25pt;width:38.3pt;height:17.3pt;z-index:251655168" arcsize="10923f" filled="f" strokecolor="red" strokeweight="3pt"/>
        </w:pict>
      </w:r>
      <w:r>
        <w:rPr>
          <w:noProof/>
        </w:rPr>
        <w:pict>
          <v:oval id="_x0000_s1040" style="position:absolute;margin-left:151.05pt;margin-top:105.75pt;width:21pt;height:34.5pt;z-index:251658240" filled="f" strokecolor="red" strokeweight="2pt">
            <v:textbox style="mso-next-textbox:#_x0000_s1040">
              <w:txbxContent>
                <w:p w:rsidR="00FE35A1" w:rsidRDefault="00FE35A1" w:rsidP="00111CDC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5.</w:t>
                  </w:r>
                </w:p>
                <w:p w:rsidR="00FE35A1" w:rsidRPr="00C05365" w:rsidRDefault="00FE35A1" w:rsidP="00111CDC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111CDC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41" style="position:absolute;margin-left:34.7pt;margin-top:105.75pt;width:21pt;height:34.5pt;z-index:251644928" filled="f" strokecolor="red" strokeweight="2pt">
            <v:textbox style="mso-next-textbox:#_x0000_s1041">
              <w:txbxContent>
                <w:p w:rsidR="00FE35A1" w:rsidRDefault="00FE35A1" w:rsidP="000F729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  <w:r w:rsidRPr="00D60DF0">
                    <w:rPr>
                      <w:rFonts w:cs="Times New Roman"/>
                      <w:b/>
                      <w:bCs/>
                      <w:noProof/>
                      <w:color w:val="FF0000"/>
                      <w:sz w:val="28"/>
                      <w:szCs w:val="28"/>
                    </w:rPr>
                    <w:pict>
                      <v:shape id="圖片 19" o:spid="_x0000_i1033" type="#_x0000_t75" style="width:3pt;height:4.5pt;visibility:visible">
                        <v:imagedata r:id="rId13" o:title=""/>
                      </v:shape>
                    </w:pic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.</w:t>
                  </w:r>
                </w:p>
                <w:p w:rsidR="00FE35A1" w:rsidRPr="00C05365" w:rsidRDefault="00FE35A1" w:rsidP="000F7293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0F7293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42" style="position:absolute;margin-left:-8.85pt;margin-top:55.25pt;width:21pt;height:34.5pt;z-index:251660288" filled="f" strokecolor="red" strokeweight="2pt">
            <v:textbox style="mso-next-textbox:#_x0000_s1042">
              <w:txbxContent>
                <w:p w:rsidR="00FE35A1" w:rsidRDefault="00FE35A1" w:rsidP="00111CDC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6.</w:t>
                  </w:r>
                </w:p>
                <w:p w:rsidR="00FE35A1" w:rsidRPr="00C05365" w:rsidRDefault="00FE35A1" w:rsidP="00111CDC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111CDC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pt;margin-top:33.1pt;width:0;height:24.35pt;z-index:251661312" o:connectortype="straight" strokecolor="red" strokeweight="1.5pt">
            <v:stroke endarrow="block"/>
          </v:shape>
        </w:pict>
      </w:r>
      <w:r>
        <w:rPr>
          <w:noProof/>
        </w:rPr>
        <w:pict>
          <v:roundrect id="_x0000_s1044" style="position:absolute;margin-left:-3.25pt;margin-top:15.8pt;width:15.4pt;height:17.3pt;z-index:251659264" arcsize="10923f" filled="f" strokecolor="red" strokeweight="3pt"/>
        </w:pict>
      </w:r>
      <w:r>
        <w:rPr>
          <w:noProof/>
        </w:rPr>
        <w:pict>
          <v:roundrect id="_x0000_s1045" style="position:absolute;margin-left:85.45pt;margin-top:37.95pt;width:38.3pt;height:17.3pt;z-index:251653120" arcsize="10923f" filled="f" strokecolor="red" strokeweight="3pt"/>
        </w:pict>
      </w:r>
      <w:r>
        <w:rPr>
          <w:noProof/>
        </w:rPr>
        <w:pict>
          <v:roundrect id="_x0000_s1046" style="position:absolute;margin-left:24.85pt;margin-top:37.95pt;width:38.3pt;height:17.3pt;z-index:251652096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9" o:spid="_x0000_i1034" type="#_x0000_t75" style="width:412.5pt;height:307.5pt;visibility:visible">
            <v:imagedata r:id="rId14" o:title=""/>
          </v:shape>
        </w:pict>
      </w:r>
    </w:p>
    <w:p w:rsidR="00FE35A1" w:rsidRPr="008D0D77" w:rsidRDefault="00FE35A1" w:rsidP="00125D5C">
      <w:pPr>
        <w:ind w:left="31680" w:hangingChars="100" w:firstLine="31680"/>
        <w:rPr>
          <w:rFonts w:ascii="新細明體" w:cs="Times New Roman"/>
        </w:rPr>
      </w:pPr>
      <w:r w:rsidRPr="008D0D77">
        <w:rPr>
          <w:rFonts w:ascii="新細明體" w:hAnsi="新細明體" w:cs="新細明體" w:hint="eastAsia"/>
        </w:rPr>
        <w:t>※依序輸入檢驗資料，完成後存檔。</w:t>
      </w:r>
      <w:r w:rsidRPr="008D0D77">
        <w:rPr>
          <w:rFonts w:ascii="新細明體" w:hAnsi="新細明體" w:cs="新細明體"/>
        </w:rPr>
        <w:t>(</w:t>
      </w:r>
      <w:r w:rsidRPr="008D0D77">
        <w:rPr>
          <w:rFonts w:ascii="新細明體" w:hAnsi="新細明體" w:cs="新細明體" w:hint="eastAsia"/>
        </w:rPr>
        <w:t>步驟</w:t>
      </w:r>
      <w:r w:rsidRPr="008D0D77">
        <w:rPr>
          <w:rFonts w:ascii="新細明體" w:hAnsi="新細明體" w:cs="新細明體"/>
        </w:rPr>
        <w:t>1.</w:t>
      </w:r>
      <w:r w:rsidRPr="008D0D77">
        <w:rPr>
          <w:rFonts w:ascii="新細明體" w:hAnsi="新細明體" w:cs="新細明體" w:hint="eastAsia"/>
        </w:rPr>
        <w:t>請購編號</w:t>
      </w:r>
      <w:r w:rsidRPr="008D0D77">
        <w:rPr>
          <w:rFonts w:ascii="新細明體" w:hAnsi="新細明體" w:cs="新細明體"/>
        </w:rPr>
        <w:t>2.</w:t>
      </w:r>
      <w:r w:rsidRPr="008D0D77">
        <w:rPr>
          <w:rFonts w:ascii="新細明體" w:hAnsi="新細明體" w:cs="新細明體" w:hint="eastAsia"/>
        </w:rPr>
        <w:t>收料編號</w:t>
      </w:r>
      <w:r w:rsidRPr="008D0D77">
        <w:rPr>
          <w:rFonts w:ascii="新細明體" w:hAnsi="新細明體" w:cs="新細明體"/>
        </w:rPr>
        <w:t>3.</w:t>
      </w:r>
      <w:r w:rsidRPr="008D0D77">
        <w:rPr>
          <w:rFonts w:ascii="新細明體" w:hAnsi="新細明體" w:cs="新細明體" w:hint="eastAsia"/>
        </w:rPr>
        <w:t>檢驗人員</w:t>
      </w:r>
      <w:r w:rsidRPr="008D0D77">
        <w:rPr>
          <w:rFonts w:ascii="新細明體" w:hAnsi="新細明體" w:cs="新細明體"/>
        </w:rPr>
        <w:t>4.</w:t>
      </w:r>
      <w:r w:rsidRPr="008D0D77">
        <w:rPr>
          <w:rFonts w:ascii="新細明體" w:hAnsi="新細明體" w:cs="新細明體" w:hint="eastAsia"/>
        </w:rPr>
        <w:t>檢驗明細</w:t>
      </w:r>
      <w:r w:rsidRPr="008D0D77">
        <w:rPr>
          <w:rFonts w:ascii="新細明體" w:hAnsi="新細明體" w:cs="新細明體"/>
        </w:rPr>
        <w:t>(</w:t>
      </w:r>
      <w:r w:rsidRPr="008D0D77">
        <w:rPr>
          <w:rFonts w:ascii="新細明體" w:hAnsi="新細明體" w:cs="新細明體" w:hint="eastAsia"/>
        </w:rPr>
        <w:t>如下圖所示</w:t>
      </w:r>
      <w:r w:rsidRPr="008D0D77">
        <w:rPr>
          <w:rFonts w:ascii="新細明體" w:hAnsi="新細明體" w:cs="新細明體"/>
        </w:rPr>
        <w:t>)5.</w:t>
      </w:r>
      <w:r w:rsidRPr="008D0D77">
        <w:rPr>
          <w:rFonts w:ascii="新細明體" w:hAnsi="新細明體" w:cs="新細明體" w:hint="eastAsia"/>
        </w:rPr>
        <w:t>合格與否及</w:t>
      </w:r>
      <w:r w:rsidRPr="008D0D77">
        <w:rPr>
          <w:rFonts w:ascii="新細明體" w:hAnsi="新細明體" w:cs="新細明體"/>
        </w:rPr>
        <w:t>NOTES</w:t>
      </w:r>
      <w:r w:rsidRPr="008D0D77">
        <w:rPr>
          <w:rFonts w:ascii="新細明體" w:hAnsi="新細明體" w:cs="新細明體" w:hint="eastAsia"/>
        </w:rPr>
        <w:t>傳簽</w:t>
      </w:r>
      <w:r w:rsidRPr="008D0D77">
        <w:rPr>
          <w:rFonts w:ascii="新細明體" w:hAnsi="新細明體" w:cs="新細明體"/>
        </w:rPr>
        <w:t>6.</w:t>
      </w:r>
      <w:r w:rsidRPr="008D0D77">
        <w:rPr>
          <w:rFonts w:ascii="新細明體" w:hAnsi="新細明體" w:cs="新細明體" w:hint="eastAsia"/>
        </w:rPr>
        <w:t>存檔</w:t>
      </w:r>
      <w:r w:rsidRPr="008D0D77">
        <w:rPr>
          <w:rFonts w:ascii="新細明體" w:hAnsi="新細明體" w:cs="新細明體"/>
        </w:rPr>
        <w:t>)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oval id="_x0000_s1047" style="position:absolute;margin-left:-7.9pt;margin-top:-23.6pt;width:21pt;height:34.5pt;z-index:251672576" filled="f" strokecolor="red" strokeweight="2pt">
            <v:textbox style="mso-next-textbox:#_x0000_s1047">
              <w:txbxContent>
                <w:p w:rsidR="00FE35A1" w:rsidRDefault="00FE35A1" w:rsidP="00592D89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4.</w:t>
                  </w:r>
                </w:p>
                <w:p w:rsidR="00FE35A1" w:rsidRPr="00C05365" w:rsidRDefault="00FE35A1" w:rsidP="00592D89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592D89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48" style="position:absolute;margin-left:19.4pt;margin-top:-23.6pt;width:21pt;height:34.5pt;z-index:251673600" filled="f" strokecolor="red" strokeweight="2pt">
            <v:textbox style="mso-next-textbox:#_x0000_s1048">
              <w:txbxContent>
                <w:p w:rsidR="00FE35A1" w:rsidRDefault="00FE35A1" w:rsidP="00592D89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5.</w:t>
                  </w:r>
                </w:p>
                <w:p w:rsidR="00FE35A1" w:rsidRPr="00C05365" w:rsidRDefault="00FE35A1" w:rsidP="00592D89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592D89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oundrect id="_x0000_s1049" style="position:absolute;margin-left:19.4pt;margin-top:15.7pt;width:17.3pt;height:16.05pt;z-index:251671552" arcsize="10923f" filled="f" strokecolor="red" strokeweight="3pt"/>
        </w:pict>
      </w:r>
      <w:r>
        <w:rPr>
          <w:noProof/>
        </w:rPr>
        <w:pict>
          <v:roundrect id="_x0000_s1050" style="position:absolute;margin-left:-4.2pt;margin-top:15.7pt;width:17.3pt;height:16.05pt;z-index:251669504" arcsize="10923f" filled="f" strokecolor="red" strokeweight="3pt"/>
        </w:pict>
      </w:r>
      <w:r>
        <w:rPr>
          <w:noProof/>
        </w:rPr>
        <w:pict>
          <v:oval id="_x0000_s1051" style="position:absolute;margin-left:234.6pt;margin-top:120.55pt;width:21pt;height:33.35pt;z-index:251668480" filled="f" strokecolor="red" strokeweight="2pt">
            <v:textbox style="mso-next-textbox:#_x0000_s1051">
              <w:txbxContent>
                <w:p w:rsidR="00FE35A1" w:rsidRDefault="00FE35A1" w:rsidP="00EF3A62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  <w:r w:rsidRPr="00D60DF0">
                    <w:rPr>
                      <w:rFonts w:cs="Times New Roman"/>
                      <w:b/>
                      <w:bCs/>
                      <w:noProof/>
                      <w:color w:val="FF0000"/>
                      <w:sz w:val="28"/>
                      <w:szCs w:val="28"/>
                    </w:rPr>
                    <w:pict>
                      <v:shape id="圖片 23" o:spid="_x0000_i1036" type="#_x0000_t75" style="width:3pt;height:4.5pt;visibility:visible">
                        <v:imagedata r:id="rId13" o:title=""/>
                      </v:shape>
                    </w:pic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.</w:t>
                  </w:r>
                </w:p>
                <w:p w:rsidR="00FE35A1" w:rsidRPr="00C05365" w:rsidRDefault="00FE35A1" w:rsidP="00EF3A62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EF3A62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52" style="position:absolute;margin-left:70.45pt;margin-top:116.5pt;width:21pt;height:34.5pt;z-index:251667456" filled="f" strokecolor="red" strokeweight="2pt">
            <v:textbox style="mso-next-textbox:#_x0000_s1052">
              <w:txbxContent>
                <w:p w:rsidR="00FE35A1" w:rsidRDefault="00FE35A1" w:rsidP="00EF3A62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2.</w:t>
                  </w:r>
                </w:p>
                <w:p w:rsidR="00FE35A1" w:rsidRPr="00C05365" w:rsidRDefault="00FE35A1" w:rsidP="00EF3A62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E35A1" w:rsidRPr="000F7293" w:rsidRDefault="00FE35A1" w:rsidP="00EF3A62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53" style="position:absolute;margin-left:183.35pt;margin-top:58.9pt;width:21pt;height:34.5pt;z-index:251666432" filled="f" strokecolor="red" strokeweight="2pt">
            <v:textbox style="mso-next-textbox:#_x0000_s1053">
              <w:txbxContent>
                <w:p w:rsidR="00FE35A1" w:rsidRPr="00C05365" w:rsidRDefault="00FE35A1" w:rsidP="00EF3A62">
                  <w:pPr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C05365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  <w:r w:rsidRPr="00D60DF0">
                    <w:rPr>
                      <w:rFonts w:cs="Times New Roman"/>
                      <w:b/>
                      <w:bCs/>
                      <w:noProof/>
                      <w:color w:val="FF0000"/>
                      <w:sz w:val="28"/>
                      <w:szCs w:val="28"/>
                    </w:rPr>
                    <w:pict>
                      <v:shape id="圖片 12" o:spid="_x0000_i1038" type="#_x0000_t75" style="width:3pt;height:.75pt;visibility:visible">
                        <v:imagedata r:id="rId12" o:title=""/>
                      </v:shape>
                    </w:pict>
                  </w:r>
                </w:p>
                <w:p w:rsidR="00FE35A1" w:rsidRPr="000F7293" w:rsidRDefault="00FE35A1" w:rsidP="00EF3A62">
                  <w:pPr>
                    <w:rPr>
                      <w:rFonts w:cs="Times New Roman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oundrect id="_x0000_s1054" style="position:absolute;margin-left:225.05pt;margin-top:157.4pt;width:42.55pt;height:16.05pt;z-index:251665408" arcsize="10923f" filled="f" strokecolor="red" strokeweight="3pt"/>
        </w:pict>
      </w:r>
      <w:r>
        <w:rPr>
          <w:noProof/>
        </w:rPr>
        <w:pict>
          <v:roundrect id="_x0000_s1055" style="position:absolute;margin-left:57.2pt;margin-top:157.4pt;width:50.95pt;height:16.05pt;z-index:251664384" arcsize="10923f" filled="f" strokecolor="red" strokeweight="3pt"/>
        </w:pict>
      </w:r>
      <w:r>
        <w:rPr>
          <w:noProof/>
        </w:rPr>
        <w:pict>
          <v:roundrect id="_x0000_s1056" style="position:absolute;margin-left:124.6pt;margin-top:99.2pt;width:170.75pt;height:17.3pt;z-index:251663360" arcsize="10923f" filled="f" strokecolor="red" strokeweight="3pt"/>
        </w:pict>
      </w:r>
      <w:r w:rsidRPr="00F8744A">
        <w:rPr>
          <w:rFonts w:cs="Times New Roman"/>
          <w:noProof/>
        </w:rPr>
        <w:pict>
          <v:shape id="圖片 4" o:spid="_x0000_i1039" type="#_x0000_t75" style="width:412.5pt;height:330pt;visibility:visible">
            <v:imagedata r:id="rId15" o:title=""/>
          </v:shape>
        </w:pict>
      </w:r>
    </w:p>
    <w:p w:rsidR="00FE35A1" w:rsidRDefault="00FE35A1">
      <w:pPr>
        <w:rPr>
          <w:rFonts w:ascii="標楷體" w:eastAsia="標楷體" w:hAnsi="標楷體" w:cs="Times New Roman"/>
        </w:rPr>
      </w:pPr>
      <w:r>
        <w:rPr>
          <w:rFonts w:ascii="新細明體" w:hAnsi="新細明體" w:cs="新細明體" w:hint="eastAsia"/>
        </w:rPr>
        <w:t>※</w:t>
      </w:r>
      <w:r w:rsidRPr="00C66D99">
        <w:rPr>
          <w:rFonts w:ascii="標楷體" w:eastAsia="標楷體" w:hAnsi="標楷體" w:cs="標楷體" w:hint="eastAsia"/>
        </w:rPr>
        <w:t>依序輸入檢驗資料</w:t>
      </w:r>
      <w:r>
        <w:rPr>
          <w:rFonts w:ascii="標楷體" w:eastAsia="標楷體" w:hAnsi="標楷體" w:cs="標楷體" w:hint="eastAsia"/>
        </w:rPr>
        <w:t>，完成後存檔再返回。</w:t>
      </w:r>
      <w:r>
        <w:rPr>
          <w:rFonts w:ascii="標楷體" w:eastAsia="標楷體" w:hAnsi="標楷體" w:cs="標楷體"/>
        </w:rPr>
        <w:t>(1.</w:t>
      </w:r>
      <w:r>
        <w:rPr>
          <w:rFonts w:ascii="標楷體" w:eastAsia="標楷體" w:hAnsi="標楷體" w:cs="標楷體" w:hint="eastAsia"/>
        </w:rPr>
        <w:t>點選引出材料檢驗明細</w:t>
      </w: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檢驗說</w:t>
      </w:r>
    </w:p>
    <w:p w:rsidR="00FE35A1" w:rsidRDefault="00FE35A1">
      <w:pPr>
        <w:rPr>
          <w:rFonts w:cs="Times New Roman"/>
        </w:rPr>
      </w:pPr>
      <w:r>
        <w:rPr>
          <w:noProof/>
        </w:rPr>
        <w:pict>
          <v:rect id="_x0000_s1057" style="position:absolute;margin-left:-4.2pt;margin-top:31.75pt;width:418.65pt;height:251.05pt;z-index:251650048">
            <v:textbox>
              <w:txbxContent>
                <w:p w:rsidR="00FE35A1" w:rsidRPr="000D6FD0" w:rsidRDefault="00FE35A1" w:rsidP="000D6FD0">
                  <w:pPr>
                    <w:rPr>
                      <w:rFonts w:ascii="標楷體" w:eastAsia="標楷體" w:hAnsi="標楷體" w:cs="Times New Roman"/>
                    </w:rPr>
                  </w:pPr>
                  <w:r w:rsidRPr="000D6FD0">
                    <w:rPr>
                      <w:rFonts w:ascii="標楷體" w:eastAsia="標楷體" w:hAnsi="標楷體" w:cs="標楷體" w:hint="eastAsia"/>
                    </w:rPr>
                    <w:t>作業說明：</w:t>
                  </w:r>
                </w:p>
                <w:p w:rsidR="00FE35A1" w:rsidRDefault="00FE35A1" w:rsidP="00125D5C">
                  <w:pPr>
                    <w:spacing w:line="240" w:lineRule="atLeast"/>
                    <w:ind w:left="31680" w:hangingChars="118" w:firstLine="31680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一、請購檢驗作業之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檢驗</w:t>
                  </w:r>
                  <w:r w:rsidRPr="00514D18">
                    <w:rPr>
                      <w:rFonts w:ascii="標楷體" w:eastAsia="標楷體" w:hAnsi="標楷體" w:cs="標楷體"/>
                    </w:rPr>
                    <w:t>OA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核簽作業通知單</w:t>
                  </w:r>
                  <w:r>
                    <w:rPr>
                      <w:rFonts w:ascii="標楷體" w:eastAsia="標楷體" w:hAnsi="標楷體" w:cs="標楷體" w:hint="eastAsia"/>
                    </w:rPr>
                    <w:t>，現況為保管組協助傳送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檢驗</w:t>
                  </w:r>
                  <w:r w:rsidRPr="00514D18">
                    <w:rPr>
                      <w:rFonts w:ascii="標楷體" w:eastAsia="標楷體" w:hAnsi="標楷體" w:cs="標楷體"/>
                    </w:rPr>
                    <w:t>OA</w:t>
                  </w:r>
                  <w:r>
                    <w:rPr>
                      <w:rFonts w:ascii="標楷體" w:eastAsia="標楷體" w:hAnsi="標楷體" w:cs="標楷體"/>
                    </w:rPr>
                    <w:t xml:space="preserve">  </w:t>
                  </w:r>
                </w:p>
                <w:p w:rsidR="00FE35A1" w:rsidRDefault="00FE35A1" w:rsidP="00125D5C">
                  <w:pPr>
                    <w:spacing w:line="240" w:lineRule="atLeast"/>
                    <w:ind w:left="31680" w:hangingChars="118" w:firstLine="31680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核簽作業通知單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0A5EE3">
                    <w:rPr>
                      <w:rFonts w:ascii="標楷體" w:eastAsia="標楷體" w:hAnsi="標楷體" w:cs="標楷體" w:hint="eastAsia"/>
                    </w:rPr>
                    <w:t>為考量</w:t>
                  </w:r>
                  <w:r>
                    <w:rPr>
                      <w:rFonts w:ascii="標楷體" w:eastAsia="標楷體" w:hAnsi="標楷體" w:cs="標楷體" w:hint="eastAsia"/>
                    </w:rPr>
                    <w:t>請購驗收</w:t>
                  </w:r>
                  <w:r w:rsidRPr="000A5EE3">
                    <w:rPr>
                      <w:rFonts w:ascii="標楷體" w:eastAsia="標楷體" w:hAnsi="標楷體" w:cs="標楷體" w:hint="eastAsia"/>
                    </w:rPr>
                    <w:t>時效及檢驗</w:t>
                  </w:r>
                  <w:r>
                    <w:rPr>
                      <w:rFonts w:ascii="標楷體" w:eastAsia="標楷體" w:hAnsi="標楷體" w:cs="標楷體" w:hint="eastAsia"/>
                    </w:rPr>
                    <w:t>明細</w:t>
                  </w:r>
                  <w:r w:rsidRPr="000A5EE3">
                    <w:rPr>
                      <w:rFonts w:ascii="標楷體" w:eastAsia="標楷體" w:hAnsi="標楷體" w:cs="標楷體" w:hint="eastAsia"/>
                    </w:rPr>
                    <w:t>內容資料正確性，</w:t>
                  </w:r>
                  <w:r>
                    <w:rPr>
                      <w:rFonts w:ascii="標楷體" w:eastAsia="標楷體" w:hAnsi="標楷體" w:cs="標楷體" w:hint="eastAsia"/>
                    </w:rPr>
                    <w:t>即日</w:t>
                  </w:r>
                  <w:r>
                    <w:rPr>
                      <w:rFonts w:ascii="標楷體" w:eastAsia="標楷體" w:hAnsi="標楷體" w:cs="標楷體"/>
                    </w:rPr>
                    <w:t xml:space="preserve">  </w:t>
                  </w:r>
                </w:p>
                <w:p w:rsidR="00FE35A1" w:rsidRPr="00EF7EB1" w:rsidRDefault="00FE35A1" w:rsidP="00125D5C">
                  <w:pPr>
                    <w:spacing w:line="240" w:lineRule="atLeast"/>
                    <w:ind w:left="31680" w:hangingChars="118" w:firstLine="31680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  <w:r>
                    <w:rPr>
                      <w:rFonts w:ascii="標楷體" w:eastAsia="標楷體" w:hAnsi="標楷體" w:cs="標楷體" w:hint="eastAsia"/>
                    </w:rPr>
                    <w:t>起，將回歸制度規定由各請購單位自行</w:t>
                  </w:r>
                  <w:r w:rsidRPr="000A5EE3">
                    <w:rPr>
                      <w:rFonts w:ascii="標楷體" w:eastAsia="標楷體" w:hAnsi="標楷體" w:cs="標楷體" w:hint="eastAsia"/>
                    </w:rPr>
                    <w:t>輸入檢驗通知。</w:t>
                  </w:r>
                </w:p>
                <w:p w:rsidR="00FE35A1" w:rsidRDefault="00FE35A1" w:rsidP="000D6FD0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二、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檢驗</w:t>
                  </w:r>
                  <w:r w:rsidRPr="00514D18">
                    <w:rPr>
                      <w:rFonts w:ascii="標楷體" w:eastAsia="標楷體" w:hAnsi="標楷體" w:cs="標楷體"/>
                    </w:rPr>
                    <w:t>OA</w:t>
                  </w:r>
                  <w:r w:rsidRPr="00514D18">
                    <w:rPr>
                      <w:rFonts w:ascii="標楷體" w:eastAsia="標楷體" w:hAnsi="標楷體" w:cs="標楷體" w:hint="eastAsia"/>
                    </w:rPr>
                    <w:t>核簽作業</w:t>
                  </w:r>
                  <w:r>
                    <w:rPr>
                      <w:rFonts w:ascii="標楷體" w:eastAsia="標楷體" w:hAnsi="標楷體" w:cs="標楷體" w:hint="eastAsia"/>
                    </w:rPr>
                    <w:t>流程如下：</w:t>
                  </w:r>
                </w:p>
                <w:p w:rsidR="00FE35A1" w:rsidRDefault="00FE35A1" w:rsidP="000D6FD0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1.</w:t>
                  </w:r>
                  <w:r>
                    <w:rPr>
                      <w:rFonts w:ascii="標楷體" w:eastAsia="標楷體" w:hAnsi="標楷體" w:cs="標楷體" w:hint="eastAsia"/>
                    </w:rPr>
                    <w:t>登入</w:t>
                  </w:r>
                  <w:r>
                    <w:rPr>
                      <w:rFonts w:ascii="標楷體" w:eastAsia="標楷體" w:hAnsi="標楷體" w:cs="標楷體"/>
                    </w:rPr>
                    <w:t>MIS</w:t>
                  </w:r>
                  <w:r>
                    <w:rPr>
                      <w:rFonts w:ascii="標楷體" w:eastAsia="標楷體" w:hAnsi="標楷體" w:cs="標楷體" w:hint="eastAsia"/>
                    </w:rPr>
                    <w:t>系統並輸入帳號密碼。</w:t>
                  </w:r>
                </w:p>
                <w:p w:rsidR="00FE35A1" w:rsidRDefault="00FE35A1" w:rsidP="00A1796E">
                  <w:pPr>
                    <w:spacing w:line="240" w:lineRule="atLeast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2.</w:t>
                  </w:r>
                  <w:r>
                    <w:rPr>
                      <w:rFonts w:ascii="標楷體" w:eastAsia="標楷體" w:hAnsi="標楷體" w:cs="標楷體" w:hint="eastAsia"/>
                    </w:rPr>
                    <w:t>點選資財管理→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材料倉儲管理作業</w:t>
                  </w:r>
                  <w:r>
                    <w:rPr>
                      <w:rFonts w:ascii="標楷體" w:eastAsia="標楷體" w:hAnsi="標楷體" w:cs="標楷體" w:hint="eastAsia"/>
                    </w:rPr>
                    <w:t>→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檢驗</w:t>
                  </w:r>
                  <w:r w:rsidRPr="00A1796E">
                    <w:rPr>
                      <w:rFonts w:ascii="標楷體" w:eastAsia="標楷體" w:hAnsi="標楷體" w:cs="標楷體"/>
                    </w:rPr>
                    <w:t>OA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核簽作業</w:t>
                  </w:r>
                  <w:r>
                    <w:rPr>
                      <w:rFonts w:ascii="標楷體" w:eastAsia="標楷體" w:hAnsi="標楷體" w:cs="標楷體" w:hint="eastAsia"/>
                    </w:rPr>
                    <w:t>→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檢驗人員及檢驗</w:t>
                  </w:r>
                  <w:r>
                    <w:rPr>
                      <w:rFonts w:ascii="標楷體" w:eastAsia="標楷體" w:hAnsi="標楷體" w:cs="標楷體"/>
                    </w:rPr>
                    <w:t xml:space="preserve">  </w:t>
                  </w:r>
                </w:p>
                <w:p w:rsidR="00FE35A1" w:rsidRDefault="00FE35A1" w:rsidP="00A1796E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結果輸入</w:t>
                  </w:r>
                  <w:r w:rsidRPr="00A1796E">
                    <w:rPr>
                      <w:rFonts w:ascii="標楷體" w:eastAsia="標楷體" w:hAnsi="標楷體" w:cs="標楷體"/>
                    </w:rPr>
                    <w:t>_</w:t>
                  </w:r>
                  <w:r w:rsidRPr="00A1796E">
                    <w:rPr>
                      <w:rFonts w:ascii="標楷體" w:eastAsia="標楷體" w:hAnsi="標楷體" w:cs="標楷體" w:hint="eastAsia"/>
                    </w:rPr>
                    <w:t>單筆</w:t>
                  </w:r>
                  <w:r>
                    <w:rPr>
                      <w:rFonts w:ascii="標楷體" w:eastAsia="標楷體" w:hAnsi="標楷體" w:cs="標楷體" w:hint="eastAsia"/>
                    </w:rPr>
                    <w:t>。</w:t>
                  </w:r>
                </w:p>
                <w:p w:rsidR="00FE35A1" w:rsidRDefault="00FE35A1" w:rsidP="00170B31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3.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檢驗</w:t>
                  </w:r>
                  <w:r>
                    <w:rPr>
                      <w:rFonts w:ascii="標楷體" w:eastAsia="標楷體" w:hAnsi="標楷體" w:cs="標楷體" w:hint="eastAsia"/>
                    </w:rPr>
                    <w:t>資料輸入完成後，</w:t>
                  </w:r>
                  <w:r>
                    <w:rPr>
                      <w:rFonts w:ascii="標楷體" w:eastAsia="標楷體" w:hAnsi="標楷體" w:cs="標楷體"/>
                    </w:rPr>
                    <w:t>MIS</w:t>
                  </w:r>
                  <w:r>
                    <w:rPr>
                      <w:rFonts w:ascii="標楷體" w:eastAsia="標楷體" w:hAnsi="標楷體" w:cs="標楷體" w:hint="eastAsia"/>
                    </w:rPr>
                    <w:t>系統自動將檢驗明細資料傳送至</w:t>
                  </w:r>
                  <w:r w:rsidRPr="000D6FD0">
                    <w:rPr>
                      <w:rFonts w:ascii="標楷體" w:eastAsia="標楷體" w:hAnsi="標楷體" w:cs="標楷體"/>
                    </w:rPr>
                    <w:t>NOTES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系統</w:t>
                  </w:r>
                  <w:r>
                    <w:rPr>
                      <w:rFonts w:ascii="標楷體" w:eastAsia="標楷體" w:hAnsi="標楷體" w:cs="標楷體" w:hint="eastAsia"/>
                    </w:rPr>
                    <w:t>辦</w:t>
                  </w:r>
                </w:p>
                <w:p w:rsidR="00FE35A1" w:rsidRPr="00A1796E" w:rsidRDefault="00FE35A1" w:rsidP="00170B31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  <w:r>
                    <w:rPr>
                      <w:rFonts w:ascii="標楷體" w:eastAsia="標楷體" w:hAnsi="標楷體" w:cs="標楷體" w:hint="eastAsia"/>
                    </w:rPr>
                    <w:t>理核簽作業，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並請單位主管作線上覆核。</w:t>
                  </w:r>
                </w:p>
                <w:p w:rsidR="00FE35A1" w:rsidRDefault="00FE35A1" w:rsidP="00125D5C">
                  <w:pPr>
                    <w:spacing w:line="240" w:lineRule="atLeast"/>
                    <w:ind w:left="31680" w:hangingChars="118" w:firstLine="31680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三、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如未於期限作業完成，</w:t>
                  </w:r>
                  <w:r w:rsidRPr="000D6FD0">
                    <w:rPr>
                      <w:rFonts w:ascii="標楷體" w:eastAsia="標楷體" w:hAnsi="標楷體" w:cs="標楷體"/>
                    </w:rPr>
                    <w:t>NOTES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系統將另發出催辦通知</w:t>
                  </w:r>
                  <w:r w:rsidRPr="000D6FD0">
                    <w:rPr>
                      <w:rFonts w:ascii="標楷體" w:eastAsia="標楷體" w:hAnsi="標楷體" w:cs="標楷體"/>
                    </w:rPr>
                    <w:t>(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付款進度提示、催</w:t>
                  </w: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</w:p>
                <w:p w:rsidR="00FE35A1" w:rsidRDefault="00FE35A1" w:rsidP="00125D5C">
                  <w:pPr>
                    <w:spacing w:line="240" w:lineRule="atLeast"/>
                    <w:ind w:left="31680" w:hangingChars="118" w:firstLine="31680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</w:t>
                  </w:r>
                  <w:r w:rsidRPr="000D6FD0">
                    <w:rPr>
                      <w:rFonts w:ascii="標楷體" w:eastAsia="標楷體" w:hAnsi="標楷體" w:cs="標楷體" w:hint="eastAsia"/>
                    </w:rPr>
                    <w:t>辦通知單</w:t>
                  </w:r>
                  <w:r w:rsidRPr="000D6FD0">
                    <w:rPr>
                      <w:rFonts w:ascii="標楷體" w:eastAsia="標楷體" w:hAnsi="標楷體" w:cs="標楷體"/>
                    </w:rPr>
                    <w:t>)</w:t>
                  </w:r>
                  <w:r>
                    <w:rPr>
                      <w:rFonts w:ascii="標楷體" w:eastAsia="標楷體" w:hAnsi="標楷體" w:cs="標楷體" w:hint="eastAsia"/>
                    </w:rPr>
                    <w:t>。</w:t>
                  </w:r>
                </w:p>
                <w:p w:rsidR="00FE35A1" w:rsidRPr="00FE17BE" w:rsidRDefault="00FE35A1" w:rsidP="000D6FD0">
                  <w:pPr>
                    <w:spacing w:line="24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四、以上說明，敬請各位教師同仁配合辦理。</w:t>
                  </w:r>
                </w:p>
              </w:txbxContent>
            </v:textbox>
          </v:rect>
        </w:pic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明</w:t>
      </w: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合格與否</w:t>
      </w: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存檔</w:t>
      </w: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返回</w:t>
      </w:r>
      <w:r>
        <w:rPr>
          <w:rFonts w:ascii="標楷體" w:eastAsia="標楷體" w:hAnsi="標楷體" w:cs="標楷體"/>
        </w:rPr>
        <w:t>)</w:t>
      </w:r>
      <w:bookmarkStart w:id="1" w:name="_PictureBullets"/>
      <w:r w:rsidRPr="006D7F74">
        <w:rPr>
          <w:rFonts w:ascii="Times New Roman" w:hAnsi="Times New Roman" w:cs="Times New Roman"/>
          <w:vanish/>
          <w:kern w:val="0"/>
        </w:rPr>
        <w:pict>
          <v:shape id="_x0000_i1040" type="#_x0000_t75" style="width:46.5pt;height:19.5pt;visibility:visible" o:bullet="t">
            <v:imagedata r:id="rId16" o:title=""/>
          </v:shape>
        </w:pict>
      </w:r>
      <w:r w:rsidRPr="006D7F74">
        <w:rPr>
          <w:rFonts w:ascii="Times New Roman" w:hAnsi="Times New Roman" w:cs="Times New Roman"/>
          <w:vanish/>
          <w:kern w:val="0"/>
        </w:rPr>
        <w:pict>
          <v:shape id="_x0000_i1041" type="#_x0000_t75" style="width:21pt;height:20.25pt;visibility:visible" o:bullet="t">
            <v:imagedata r:id="rId17" o:title=""/>
          </v:shape>
        </w:pict>
      </w:r>
      <w:bookmarkEnd w:id="1"/>
    </w:p>
    <w:sectPr w:rsidR="00FE35A1" w:rsidSect="008350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A1" w:rsidRDefault="00FE35A1" w:rsidP="00C053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35A1" w:rsidRDefault="00FE35A1" w:rsidP="00C053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A1" w:rsidRDefault="00FE35A1" w:rsidP="00C053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35A1" w:rsidRDefault="00FE35A1" w:rsidP="00C053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181"/>
    <w:multiLevelType w:val="hybridMultilevel"/>
    <w:tmpl w:val="B6DEE46A"/>
    <w:lvl w:ilvl="0" w:tplc="0A08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625"/>
    <w:rsid w:val="00024D0A"/>
    <w:rsid w:val="000526D1"/>
    <w:rsid w:val="00053E37"/>
    <w:rsid w:val="00066287"/>
    <w:rsid w:val="000A5EE3"/>
    <w:rsid w:val="000D14F0"/>
    <w:rsid w:val="000D6FD0"/>
    <w:rsid w:val="000E6AEC"/>
    <w:rsid w:val="000F7293"/>
    <w:rsid w:val="00111CDC"/>
    <w:rsid w:val="00117D8A"/>
    <w:rsid w:val="00125D5C"/>
    <w:rsid w:val="00167ADF"/>
    <w:rsid w:val="00170B31"/>
    <w:rsid w:val="001F4F9B"/>
    <w:rsid w:val="002268EB"/>
    <w:rsid w:val="002B7630"/>
    <w:rsid w:val="00323D16"/>
    <w:rsid w:val="00334F09"/>
    <w:rsid w:val="00344B75"/>
    <w:rsid w:val="00381869"/>
    <w:rsid w:val="003A063A"/>
    <w:rsid w:val="003C3001"/>
    <w:rsid w:val="00405D24"/>
    <w:rsid w:val="00447975"/>
    <w:rsid w:val="00496D87"/>
    <w:rsid w:val="00514D18"/>
    <w:rsid w:val="00533710"/>
    <w:rsid w:val="00565A4E"/>
    <w:rsid w:val="00592D89"/>
    <w:rsid w:val="005C74C5"/>
    <w:rsid w:val="00634246"/>
    <w:rsid w:val="006D7F74"/>
    <w:rsid w:val="00715F0E"/>
    <w:rsid w:val="007E4F14"/>
    <w:rsid w:val="007F154E"/>
    <w:rsid w:val="00810584"/>
    <w:rsid w:val="00814FAF"/>
    <w:rsid w:val="008154FB"/>
    <w:rsid w:val="008350D6"/>
    <w:rsid w:val="008C2ABC"/>
    <w:rsid w:val="008D0D77"/>
    <w:rsid w:val="00992482"/>
    <w:rsid w:val="009F60AE"/>
    <w:rsid w:val="00A1796E"/>
    <w:rsid w:val="00AE1112"/>
    <w:rsid w:val="00B333A8"/>
    <w:rsid w:val="00C05365"/>
    <w:rsid w:val="00C11D18"/>
    <w:rsid w:val="00C32D10"/>
    <w:rsid w:val="00C34FC7"/>
    <w:rsid w:val="00C37778"/>
    <w:rsid w:val="00C66D99"/>
    <w:rsid w:val="00CC1EA2"/>
    <w:rsid w:val="00D33199"/>
    <w:rsid w:val="00D36625"/>
    <w:rsid w:val="00D60DF0"/>
    <w:rsid w:val="00D6441E"/>
    <w:rsid w:val="00DC042D"/>
    <w:rsid w:val="00E31C1B"/>
    <w:rsid w:val="00E52FB8"/>
    <w:rsid w:val="00EA55D4"/>
    <w:rsid w:val="00EF3A62"/>
    <w:rsid w:val="00EF7EB1"/>
    <w:rsid w:val="00F27DF6"/>
    <w:rsid w:val="00F8744A"/>
    <w:rsid w:val="00FA3EF6"/>
    <w:rsid w:val="00FE17BE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D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6625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625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536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0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5365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0536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42</Words>
  <Characters>243</Characters>
  <Application>Microsoft Office Outlook</Application>
  <DocSecurity>0</DocSecurity>
  <Lines>0</Lines>
  <Paragraphs>0</Paragraphs>
  <ScaleCrop>false</ScaleCrop>
  <Company>校長室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D000010444</dc:creator>
  <cp:keywords/>
  <dc:description/>
  <cp:lastModifiedBy>user</cp:lastModifiedBy>
  <cp:revision>2</cp:revision>
  <dcterms:created xsi:type="dcterms:W3CDTF">2018-01-02T03:18:00Z</dcterms:created>
  <dcterms:modified xsi:type="dcterms:W3CDTF">2018-01-02T03:19:00Z</dcterms:modified>
</cp:coreProperties>
</file>