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26" w:rsidRDefault="00084F26" w:rsidP="00084F26">
      <w:pPr>
        <w:pStyle w:val="Web"/>
        <w:spacing w:before="180" w:beforeAutospacing="0" w:after="0" w:afterAutospacing="0" w:line="300" w:lineRule="atLeast"/>
        <w:jc w:val="center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長庚大學碩、博士班研究生</w:t>
      </w:r>
      <w:bookmarkStart w:id="0" w:name="_GoBack"/>
      <w:r>
        <w:rPr>
          <w:rFonts w:ascii="標楷體" w:eastAsia="標楷體" w:hAnsi="標楷體" w:hint="eastAsia"/>
          <w:color w:val="000000"/>
          <w:sz w:val="32"/>
          <w:szCs w:val="32"/>
        </w:rPr>
        <w:t>論文撰寫辦法</w:t>
      </w:r>
      <w:bookmarkEnd w:id="0"/>
    </w:p>
    <w:p w:rsidR="00084F26" w:rsidRDefault="00084F26" w:rsidP="00084F26">
      <w:pPr>
        <w:pStyle w:val="Web"/>
        <w:spacing w:before="180" w:beforeAutospacing="0" w:after="0" w:afterAutospacing="0" w:line="300" w:lineRule="atLeast"/>
        <w:jc w:val="right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18"/>
          <w:szCs w:val="18"/>
        </w:rPr>
        <w:t>中華民國八十八年三月三十一日</w:t>
      </w:r>
      <w:r>
        <w:rPr>
          <w:rFonts w:ascii="標楷體" w:eastAsia="標楷體" w:hAnsi="標楷體" w:hint="eastAsia"/>
          <w:color w:val="000000"/>
          <w:sz w:val="18"/>
          <w:szCs w:val="18"/>
        </w:rPr>
        <w:br/>
        <w:t>八十七學年度第四次教務會議通過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第一條：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本校碩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、博士班研究生之論文撰寫，除依教育部頒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佈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之「學位授予法」及其「施行細則」、本校「碩、博士學位考試實施辦法」規定外，悉依本辦法辦理。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二條：各研究生入學後，應於各所規定期限內，在所內教師中選定論文指導教授，並在指導教授協助下擬定論文題目。論文指導教授之資格需具備本校「碩、博士學位考試實施辦法」第四條所規定之學位考試委員資格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第三條：研究生擬定論文題目後，需繳交經論文指導教授簽章同意之『研究生論文指導教授同意書』（如附表一），並依各所要求繳交『論文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研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撰計畫表』（如附表二）各一份，送請研究所所長審核後留存於所內，各所需將簽妥之『研究生論文指導教授同意書』影印一份送教務處備查。前項之『研究生論文指導教授同意書』與『論文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研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撰計畫表』繳交時限由各所自訂。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第四條：各研究所為瞭解學生之研究計畫進行情況，得要求學生於繳交『論文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研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撰計畫表』之後提出『研究計畫口試申請表』（如附表三），並由所方安排口試委員進行評審，各研究生口試後之『研究計畫口試評分表』（如附表四）與『研究計畫口試總評表』（如附表五）由所留存。至於各所是否需進行研究計畫口試及口試有關規定由各所自訂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第五條：研究生因故需更改論文題目時，需填寫『研究生更換論文題目申請表』（如附表六），註明申請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理由並勾選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是否需重提『論文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研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撰計畫表』、『研究計畫口試』是否需重考等項目，經指導教授簽具意見，送請所長同意後始得更換題目，需重提『論文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研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撰計畫表』或『研究計畫口試』需重考者依前第三條、第四條之規定辦理。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第六條：指導教授離職或其他原因需改聘指導教授時，研究生需填寫『研究生更換指導教授申請表』（如附表七），註明申請理由，並經原指導教授及新指導教授簽章或經所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會議通過後始得更換。更換指導教授後，研究生另需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檢附新指導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教授之『研究生論文指導教授同意書』並依第三條之規定辦理。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第七條：研究生已具備本校『碩、博士學位考試實施辦法』第二條所規定之學位考試申請資格者，研究生需於預定考試二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週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以前，填寫『研究生學位論文考試時間申請表』一式二份（如附表八），送請所長安排考試，所長核定後並將申請表轉呈校長核聘考試委員，申請表一份由各所自存，一份送教務處備查。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第八條：研究生應於規定之期限前依本校論文定稿之格式，將各考試委員簽章之論文四本送請各所轉交教務處。論文定稿之格式如附件。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九條：研究生論文口試舉行後，各所應將各口試委員簽名之『論文口試評分表』（如附表四）及『論文口試總評表』（如附表五）留存，並於學生繳交論文時，由各所將學生之論文四本連同『論文口試總評表』正本一併交至教務處登錄論文考試成績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ind w:left="960" w:hanging="960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十條：碩、博士班研究生學位論文考試經考試委員評定成績及格，但須修改者，應依考試委員之意見修改論文並經指導教授及所長於論文次頁之「論文口試委員會審定書」（如附件三）簽章核可後，方得繳交論文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第十一條：本辦法經教務會議通過，呈校長核准後實施，修訂時亦同。</w:t>
      </w:r>
    </w:p>
    <w:p w:rsidR="00084F26" w:rsidRDefault="00084F26" w:rsidP="00084F26">
      <w:pPr>
        <w:pStyle w:val="Web"/>
        <w:spacing w:before="180" w:beforeAutospacing="0" w:after="0" w:afterAutospacing="0" w:line="300" w:lineRule="atLeast"/>
        <w:rPr>
          <w:rFonts w:ascii="Arial Unicode MS" w:hAnsi="Arial Unicode MS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B94639" w:rsidRPr="00084F26" w:rsidRDefault="00B94639"/>
    <w:sectPr w:rsidR="00B94639" w:rsidRPr="00084F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26"/>
    <w:rsid w:val="00084F26"/>
    <w:rsid w:val="00B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CCE10-18C1-4D66-9F84-90AA9570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4F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</dc:creator>
  <cp:keywords/>
  <dc:description/>
  <cp:lastModifiedBy>lcy</cp:lastModifiedBy>
  <cp:revision>1</cp:revision>
  <dcterms:created xsi:type="dcterms:W3CDTF">2023-06-08T07:12:00Z</dcterms:created>
  <dcterms:modified xsi:type="dcterms:W3CDTF">2023-06-08T07:12:00Z</dcterms:modified>
</cp:coreProperties>
</file>