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825C" w14:textId="49B9F6B4" w:rsidR="00BB7AE8" w:rsidRPr="00BB7AE8" w:rsidRDefault="00BB7AE8" w:rsidP="00BB7AE8">
      <w:pPr>
        <w:jc w:val="center"/>
      </w:pPr>
      <w:r w:rsidRPr="00BB7AE8">
        <w:rPr>
          <w:b/>
          <w:bCs/>
        </w:rPr>
        <w:t>Cinematic Dialogue: Flipped Learning Series</w:t>
      </w:r>
    </w:p>
    <w:p w14:paraId="7414C608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I. Participants</w:t>
      </w:r>
    </w:p>
    <w:p w14:paraId="5BFE241B" w14:textId="77777777" w:rsidR="00BB7AE8" w:rsidRPr="00BB7AE8" w:rsidRDefault="00BB7AE8" w:rsidP="00BB7AE8">
      <w:pPr>
        <w:numPr>
          <w:ilvl w:val="0"/>
          <w:numId w:val="1"/>
        </w:numPr>
      </w:pPr>
      <w:r w:rsidRPr="00BB7AE8">
        <w:t>Open to all university students; no limit on the number of participants.</w:t>
      </w:r>
    </w:p>
    <w:p w14:paraId="3FBBFBBF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II. Duration</w:t>
      </w:r>
    </w:p>
    <w:p w14:paraId="29B5A35B" w14:textId="77777777" w:rsidR="00BB7AE8" w:rsidRPr="00BB7AE8" w:rsidRDefault="00BB7AE8" w:rsidP="00BB7AE8">
      <w:pPr>
        <w:numPr>
          <w:ilvl w:val="0"/>
          <w:numId w:val="2"/>
        </w:numPr>
      </w:pPr>
      <w:r w:rsidRPr="00BB7AE8">
        <w:t>Each session will last one hour.</w:t>
      </w:r>
    </w:p>
    <w:p w14:paraId="3848B326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III. Schedule &amp; Venue</w:t>
      </w:r>
    </w:p>
    <w:p w14:paraId="580D9185" w14:textId="77777777" w:rsidR="00BB7AE8" w:rsidRPr="00BB7AE8" w:rsidRDefault="00BB7AE8" w:rsidP="00BB7AE8">
      <w:pPr>
        <w:numPr>
          <w:ilvl w:val="0"/>
          <w:numId w:val="3"/>
        </w:numPr>
      </w:pPr>
      <w:r w:rsidRPr="00BB7AE8">
        <w:t>Session schedule and venue will be announced on the Language Center website.</w:t>
      </w:r>
    </w:p>
    <w:p w14:paraId="1B94778E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IV. Program Format</w:t>
      </w:r>
    </w:p>
    <w:p w14:paraId="29BB4D11" w14:textId="1D797F95" w:rsidR="00BB7AE8" w:rsidRPr="00BB7AE8" w:rsidRDefault="00BB7AE8" w:rsidP="00BB7AE8">
      <w:pPr>
        <w:numPr>
          <w:ilvl w:val="0"/>
          <w:numId w:val="4"/>
        </w:numPr>
      </w:pPr>
      <w:r w:rsidRPr="00BB7AE8">
        <w:t>Two weeks before each session, the selected film title</w:t>
      </w:r>
      <w:r>
        <w:rPr>
          <w:rFonts w:hint="eastAsia"/>
        </w:rPr>
        <w:t xml:space="preserve"> will be announced on the Language Center website</w:t>
      </w:r>
      <w:r w:rsidRPr="00BB7AE8">
        <w:t>.</w:t>
      </w:r>
    </w:p>
    <w:p w14:paraId="11884DC9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Participants are required to watch the film independently before the session.</w:t>
      </w:r>
    </w:p>
    <w:p w14:paraId="351CCBDF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During the session, only discussion activities will be conducted; the film will not be screened.</w:t>
      </w:r>
    </w:p>
    <w:p w14:paraId="2CC5F82A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All discussions will be conducted entirely in English.</w:t>
      </w:r>
    </w:p>
    <w:p w14:paraId="41CE280B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V. Instructor</w:t>
      </w:r>
    </w:p>
    <w:p w14:paraId="1CE2FE19" w14:textId="5CEA5527" w:rsidR="00BB7AE8" w:rsidRPr="00BB7AE8" w:rsidRDefault="00BB7AE8" w:rsidP="00BB7AE8">
      <w:pPr>
        <w:numPr>
          <w:ilvl w:val="0"/>
          <w:numId w:val="5"/>
        </w:numPr>
      </w:pPr>
      <w:r w:rsidRPr="00BB7AE8">
        <w:rPr>
          <w:rFonts w:hint="eastAsia"/>
        </w:rPr>
        <w:t>Michael Riches</w:t>
      </w:r>
    </w:p>
    <w:p w14:paraId="4B3ABF3A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VI. Learning Outcomes</w:t>
      </w:r>
    </w:p>
    <w:p w14:paraId="27C6EC1D" w14:textId="77777777" w:rsidR="00BB7AE8" w:rsidRPr="00BB7AE8" w:rsidRDefault="00BB7AE8" w:rsidP="00BB7AE8">
      <w:pPr>
        <w:numPr>
          <w:ilvl w:val="0"/>
          <w:numId w:val="6"/>
        </w:numPr>
      </w:pPr>
      <w:r w:rsidRPr="00BB7AE8">
        <w:t>Students must complete the activity worksheet.</w:t>
      </w:r>
    </w:p>
    <w:p w14:paraId="155CD86C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VII. Notes on Copyright Compliance</w:t>
      </w:r>
    </w:p>
    <w:p w14:paraId="0E011811" w14:textId="77777777" w:rsidR="00BB7AE8" w:rsidRPr="00BB7AE8" w:rsidRDefault="00BB7AE8" w:rsidP="00BB7AE8">
      <w:pPr>
        <w:numPr>
          <w:ilvl w:val="0"/>
          <w:numId w:val="7"/>
        </w:numPr>
      </w:pPr>
      <w:r w:rsidRPr="00BB7AE8">
        <w:t>Faculty and students must comply with copyright law. Any legal responsibility arising from violations will be borne by the individual concerned.</w:t>
      </w:r>
    </w:p>
    <w:p w14:paraId="1A775E19" w14:textId="4F32AD29" w:rsidR="00D53AD7" w:rsidRDefault="00D53AD7">
      <w: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006DB" w14:paraId="0037AA70" w14:textId="77777777" w:rsidTr="009006DB">
        <w:tc>
          <w:tcPr>
            <w:tcW w:w="4148" w:type="dxa"/>
          </w:tcPr>
          <w:p w14:paraId="11F401FE" w14:textId="3036FE77" w:rsidR="009006DB" w:rsidRDefault="009006DB">
            <w:r>
              <w:rPr>
                <w:rFonts w:hint="eastAsia"/>
              </w:rPr>
              <w:lastRenderedPageBreak/>
              <w:t>Week</w:t>
            </w:r>
          </w:p>
        </w:tc>
        <w:tc>
          <w:tcPr>
            <w:tcW w:w="4148" w:type="dxa"/>
          </w:tcPr>
          <w:p w14:paraId="58FD15BC" w14:textId="62FD8473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Movie Title</w:t>
            </w:r>
          </w:p>
        </w:tc>
      </w:tr>
      <w:tr w:rsidR="009006DB" w14:paraId="48CDAEAB" w14:textId="77777777" w:rsidTr="009006DB">
        <w:tc>
          <w:tcPr>
            <w:tcW w:w="4148" w:type="dxa"/>
          </w:tcPr>
          <w:p w14:paraId="729235B2" w14:textId="4C857A80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W5</w:t>
            </w:r>
          </w:p>
        </w:tc>
        <w:tc>
          <w:tcPr>
            <w:tcW w:w="4148" w:type="dxa"/>
          </w:tcPr>
          <w:p w14:paraId="6E22D18B" w14:textId="22B67D46" w:rsidR="009006DB" w:rsidRDefault="009006DB">
            <w:r w:rsidRPr="009006DB">
              <w:t>Never Cry Wolf</w:t>
            </w:r>
          </w:p>
        </w:tc>
      </w:tr>
      <w:tr w:rsidR="009006DB" w14:paraId="349DB27C" w14:textId="77777777" w:rsidTr="009006DB">
        <w:tc>
          <w:tcPr>
            <w:tcW w:w="4148" w:type="dxa"/>
          </w:tcPr>
          <w:p w14:paraId="15B2A2A0" w14:textId="5D050AB0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W6</w:t>
            </w:r>
          </w:p>
        </w:tc>
        <w:tc>
          <w:tcPr>
            <w:tcW w:w="4148" w:type="dxa"/>
          </w:tcPr>
          <w:p w14:paraId="01159910" w14:textId="676DAD45" w:rsidR="009006DB" w:rsidRDefault="009006DB">
            <w:r w:rsidRPr="009006DB">
              <w:t>Didi</w:t>
            </w:r>
          </w:p>
        </w:tc>
      </w:tr>
      <w:tr w:rsidR="009006DB" w14:paraId="66D43A8C" w14:textId="77777777" w:rsidTr="009006DB">
        <w:tc>
          <w:tcPr>
            <w:tcW w:w="4148" w:type="dxa"/>
          </w:tcPr>
          <w:p w14:paraId="20D51751" w14:textId="070B3B5C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W7</w:t>
            </w:r>
          </w:p>
        </w:tc>
        <w:tc>
          <w:tcPr>
            <w:tcW w:w="4148" w:type="dxa"/>
          </w:tcPr>
          <w:p w14:paraId="29EC3C5B" w14:textId="1F95AE42" w:rsidR="009006DB" w:rsidRDefault="009006DB">
            <w:r w:rsidRPr="009006DB">
              <w:t>Lost in Translation</w:t>
            </w:r>
          </w:p>
        </w:tc>
      </w:tr>
      <w:tr w:rsidR="009006DB" w14:paraId="5743C959" w14:textId="77777777" w:rsidTr="009006DB">
        <w:tc>
          <w:tcPr>
            <w:tcW w:w="4148" w:type="dxa"/>
          </w:tcPr>
          <w:p w14:paraId="76D6F9FD" w14:textId="386BB5AD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W8</w:t>
            </w:r>
          </w:p>
        </w:tc>
        <w:tc>
          <w:tcPr>
            <w:tcW w:w="4148" w:type="dxa"/>
          </w:tcPr>
          <w:p w14:paraId="30416170" w14:textId="5579D902" w:rsidR="009006DB" w:rsidRDefault="009006DB">
            <w:r w:rsidRPr="009006DB">
              <w:t>The Wedding Banquet</w:t>
            </w:r>
          </w:p>
        </w:tc>
      </w:tr>
      <w:tr w:rsidR="009006DB" w14:paraId="512A5538" w14:textId="77777777" w:rsidTr="009006DB">
        <w:tc>
          <w:tcPr>
            <w:tcW w:w="4148" w:type="dxa"/>
          </w:tcPr>
          <w:p w14:paraId="5E9035FE" w14:textId="16BEF202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W9</w:t>
            </w:r>
          </w:p>
        </w:tc>
        <w:tc>
          <w:tcPr>
            <w:tcW w:w="4148" w:type="dxa"/>
          </w:tcPr>
          <w:p w14:paraId="5D74493B" w14:textId="68A9A3ED" w:rsidR="009006DB" w:rsidRDefault="009006DB">
            <w:r w:rsidRPr="009006DB">
              <w:t>Formosa Betrayed</w:t>
            </w:r>
          </w:p>
        </w:tc>
      </w:tr>
      <w:tr w:rsidR="009006DB" w14:paraId="3C365EB6" w14:textId="77777777" w:rsidTr="009006DB">
        <w:tc>
          <w:tcPr>
            <w:tcW w:w="4148" w:type="dxa"/>
          </w:tcPr>
          <w:p w14:paraId="601417B0" w14:textId="0D14E1A5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W10</w:t>
            </w:r>
          </w:p>
        </w:tc>
        <w:tc>
          <w:tcPr>
            <w:tcW w:w="4148" w:type="dxa"/>
          </w:tcPr>
          <w:p w14:paraId="7DDDACAD" w14:textId="2309E7DD" w:rsidR="009006DB" w:rsidRDefault="009006DB">
            <w:r w:rsidRPr="009006DB">
              <w:t xml:space="preserve">Un </w:t>
            </w:r>
            <w:proofErr w:type="spellStart"/>
            <w:r w:rsidRPr="009006DB">
              <w:t>Cuento</w:t>
            </w:r>
            <w:proofErr w:type="spellEnd"/>
            <w:r w:rsidRPr="009006DB">
              <w:t xml:space="preserve"> Chino (Chinese Takeaway) - Spanish with English subtitles</w:t>
            </w:r>
          </w:p>
        </w:tc>
      </w:tr>
      <w:tr w:rsidR="009006DB" w14:paraId="5E299EC3" w14:textId="77777777" w:rsidTr="009006DB">
        <w:tc>
          <w:tcPr>
            <w:tcW w:w="4148" w:type="dxa"/>
          </w:tcPr>
          <w:p w14:paraId="0CDC3B52" w14:textId="67E9029C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W11</w:t>
            </w:r>
          </w:p>
        </w:tc>
        <w:tc>
          <w:tcPr>
            <w:tcW w:w="4148" w:type="dxa"/>
          </w:tcPr>
          <w:p w14:paraId="77DC6C09" w14:textId="0A7392BC" w:rsidR="009006DB" w:rsidRDefault="009006DB">
            <w:r w:rsidRPr="009006DB">
              <w:t>Past Lives - Korean/English with subtitles</w:t>
            </w:r>
          </w:p>
        </w:tc>
      </w:tr>
      <w:tr w:rsidR="009006DB" w14:paraId="2EC56E98" w14:textId="77777777" w:rsidTr="009006DB">
        <w:tc>
          <w:tcPr>
            <w:tcW w:w="4148" w:type="dxa"/>
          </w:tcPr>
          <w:p w14:paraId="37D9BDE9" w14:textId="6D12D4CE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W12</w:t>
            </w:r>
          </w:p>
        </w:tc>
        <w:tc>
          <w:tcPr>
            <w:tcW w:w="4148" w:type="dxa"/>
          </w:tcPr>
          <w:p w14:paraId="375764DE" w14:textId="29C976A2" w:rsidR="009006DB" w:rsidRDefault="009006DB">
            <w:r w:rsidRPr="009006DB">
              <w:t>Rice Rhapsody (Singapore) or Muriel's Wedding (Australia): club pick</w:t>
            </w:r>
          </w:p>
        </w:tc>
      </w:tr>
      <w:tr w:rsidR="009006DB" w14:paraId="036B2799" w14:textId="77777777" w:rsidTr="009006DB">
        <w:tc>
          <w:tcPr>
            <w:tcW w:w="4148" w:type="dxa"/>
          </w:tcPr>
          <w:p w14:paraId="0F00D580" w14:textId="3B3BDC2D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W13</w:t>
            </w:r>
          </w:p>
        </w:tc>
        <w:tc>
          <w:tcPr>
            <w:tcW w:w="4148" w:type="dxa"/>
          </w:tcPr>
          <w:p w14:paraId="2E0B5290" w14:textId="5B61F836" w:rsidR="009006DB" w:rsidRDefault="009006DB">
            <w:r w:rsidRPr="009006DB">
              <w:t>The Doctor (healthcare students encouraged to attend; film about medical ethics, hospital management)</w:t>
            </w:r>
          </w:p>
        </w:tc>
      </w:tr>
      <w:tr w:rsidR="009006DB" w14:paraId="5615D2EF" w14:textId="77777777" w:rsidTr="009006DB">
        <w:tc>
          <w:tcPr>
            <w:tcW w:w="4148" w:type="dxa"/>
          </w:tcPr>
          <w:p w14:paraId="6E678F8C" w14:textId="031CFE7E" w:rsidR="009006DB" w:rsidRDefault="009006DB">
            <w:pPr>
              <w:rPr>
                <w:rFonts w:hint="eastAsia"/>
              </w:rPr>
            </w:pPr>
            <w:r>
              <w:rPr>
                <w:rFonts w:hint="eastAsia"/>
              </w:rPr>
              <w:t>W14</w:t>
            </w:r>
          </w:p>
        </w:tc>
        <w:tc>
          <w:tcPr>
            <w:tcW w:w="4148" w:type="dxa"/>
          </w:tcPr>
          <w:p w14:paraId="15FAEAFE" w14:textId="65C3B084" w:rsidR="009006DB" w:rsidRDefault="009006DB">
            <w:r w:rsidRPr="009006DB">
              <w:t>Sideways</w:t>
            </w:r>
          </w:p>
        </w:tc>
      </w:tr>
    </w:tbl>
    <w:p w14:paraId="6629F088" w14:textId="77777777" w:rsidR="00D53AD7" w:rsidRPr="00D53AD7" w:rsidRDefault="00D53AD7"/>
    <w:sectPr w:rsidR="00D53AD7" w:rsidRPr="00D53A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57A7" w14:textId="77777777" w:rsidR="00A0221A" w:rsidRDefault="00A0221A" w:rsidP="009006DB">
      <w:pPr>
        <w:spacing w:after="0" w:line="240" w:lineRule="auto"/>
      </w:pPr>
      <w:r>
        <w:separator/>
      </w:r>
    </w:p>
  </w:endnote>
  <w:endnote w:type="continuationSeparator" w:id="0">
    <w:p w14:paraId="62F9EB6B" w14:textId="77777777" w:rsidR="00A0221A" w:rsidRDefault="00A0221A" w:rsidP="0090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F4A6" w14:textId="77777777" w:rsidR="00A0221A" w:rsidRDefault="00A0221A" w:rsidP="009006DB">
      <w:pPr>
        <w:spacing w:after="0" w:line="240" w:lineRule="auto"/>
      </w:pPr>
      <w:r>
        <w:separator/>
      </w:r>
    </w:p>
  </w:footnote>
  <w:footnote w:type="continuationSeparator" w:id="0">
    <w:p w14:paraId="01EB08FA" w14:textId="77777777" w:rsidR="00A0221A" w:rsidRDefault="00A0221A" w:rsidP="0090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36D"/>
    <w:multiLevelType w:val="multilevel"/>
    <w:tmpl w:val="E41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2432"/>
    <w:multiLevelType w:val="multilevel"/>
    <w:tmpl w:val="76B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4710"/>
    <w:multiLevelType w:val="multilevel"/>
    <w:tmpl w:val="EAA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0EB4"/>
    <w:multiLevelType w:val="multilevel"/>
    <w:tmpl w:val="98D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9157F"/>
    <w:multiLevelType w:val="multilevel"/>
    <w:tmpl w:val="BBD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D3943"/>
    <w:multiLevelType w:val="multilevel"/>
    <w:tmpl w:val="1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A423B"/>
    <w:multiLevelType w:val="multilevel"/>
    <w:tmpl w:val="11C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F1B8E"/>
    <w:multiLevelType w:val="multilevel"/>
    <w:tmpl w:val="A60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5144">
    <w:abstractNumId w:val="5"/>
  </w:num>
  <w:num w:numId="2" w16cid:durableId="700784454">
    <w:abstractNumId w:val="1"/>
  </w:num>
  <w:num w:numId="3" w16cid:durableId="935089681">
    <w:abstractNumId w:val="6"/>
  </w:num>
  <w:num w:numId="4" w16cid:durableId="787622306">
    <w:abstractNumId w:val="2"/>
  </w:num>
  <w:num w:numId="5" w16cid:durableId="1574001863">
    <w:abstractNumId w:val="7"/>
  </w:num>
  <w:num w:numId="6" w16cid:durableId="1180925227">
    <w:abstractNumId w:val="0"/>
  </w:num>
  <w:num w:numId="7" w16cid:durableId="611516603">
    <w:abstractNumId w:val="4"/>
  </w:num>
  <w:num w:numId="8" w16cid:durableId="180022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8"/>
    <w:rsid w:val="001B6026"/>
    <w:rsid w:val="003E4038"/>
    <w:rsid w:val="006238E7"/>
    <w:rsid w:val="009006DB"/>
    <w:rsid w:val="00924175"/>
    <w:rsid w:val="009C27C2"/>
    <w:rsid w:val="00A0221A"/>
    <w:rsid w:val="00BB7AE8"/>
    <w:rsid w:val="00D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17E8B"/>
  <w15:chartTrackingRefBased/>
  <w15:docId w15:val="{92BE2BFB-8A16-4736-B9D6-1BC23CC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A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A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A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A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A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A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7A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7A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7A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7A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7A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7A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7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A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7A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AE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53AD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3AD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0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006D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90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9006DB"/>
    <w:rPr>
      <w:sz w:val="20"/>
      <w:szCs w:val="20"/>
    </w:rPr>
  </w:style>
  <w:style w:type="table" w:styleId="af4">
    <w:name w:val="Table Grid"/>
    <w:basedOn w:val="a1"/>
    <w:uiPriority w:val="39"/>
    <w:rsid w:val="0090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孫筱婷</cp:lastModifiedBy>
  <cp:revision>5</cp:revision>
  <dcterms:created xsi:type="dcterms:W3CDTF">2026-03-15T11:34:00Z</dcterms:created>
  <dcterms:modified xsi:type="dcterms:W3CDTF">2026-03-23T05:06:00Z</dcterms:modified>
</cp:coreProperties>
</file>