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CD522" w14:textId="47846A76" w:rsidR="00314008" w:rsidRPr="00314008" w:rsidRDefault="00314008" w:rsidP="00314008">
      <w:pPr>
        <w:snapToGrid w:val="0"/>
        <w:jc w:val="center"/>
        <w:rPr>
          <w:sz w:val="40"/>
          <w:szCs w:val="40"/>
        </w:rPr>
      </w:pPr>
      <w:bookmarkStart w:id="0" w:name="_GoBack"/>
      <w:bookmarkEnd w:id="0"/>
      <w:r w:rsidRPr="00314008">
        <w:rPr>
          <w:rFonts w:hint="eastAsia"/>
          <w:sz w:val="40"/>
          <w:szCs w:val="40"/>
        </w:rPr>
        <w:t>長庚大學生物醫學研究所博士班教學經驗申請表</w:t>
      </w:r>
    </w:p>
    <w:p w14:paraId="672A6659" w14:textId="77777777" w:rsidR="00314008" w:rsidRPr="00FB6960" w:rsidRDefault="00314008" w:rsidP="00314008">
      <w:pPr>
        <w:snapToGrid w:val="0"/>
        <w:rPr>
          <w:sz w:val="40"/>
          <w:szCs w:val="40"/>
        </w:rPr>
      </w:pPr>
    </w:p>
    <w:tbl>
      <w:tblPr>
        <w:tblW w:w="88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8"/>
        <w:gridCol w:w="11"/>
        <w:gridCol w:w="1083"/>
        <w:gridCol w:w="907"/>
        <w:gridCol w:w="1434"/>
        <w:gridCol w:w="1123"/>
        <w:gridCol w:w="1558"/>
        <w:gridCol w:w="1347"/>
      </w:tblGrid>
      <w:tr w:rsidR="00314008" w:rsidRPr="00314008" w14:paraId="5716F6B0" w14:textId="77777777" w:rsidTr="00314008">
        <w:tc>
          <w:tcPr>
            <w:tcW w:w="1368" w:type="dxa"/>
            <w:vAlign w:val="center"/>
          </w:tcPr>
          <w:p w14:paraId="1A96C81D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Student ID</w:t>
            </w:r>
          </w:p>
        </w:tc>
        <w:tc>
          <w:tcPr>
            <w:tcW w:w="3435" w:type="dxa"/>
            <w:gridSpan w:val="4"/>
            <w:vAlign w:val="center"/>
          </w:tcPr>
          <w:p w14:paraId="0A37501D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0D909AED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Name</w:t>
            </w:r>
          </w:p>
        </w:tc>
        <w:tc>
          <w:tcPr>
            <w:tcW w:w="2905" w:type="dxa"/>
            <w:gridSpan w:val="2"/>
            <w:vAlign w:val="center"/>
          </w:tcPr>
          <w:p w14:paraId="5DAB6C7B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</w:p>
        </w:tc>
      </w:tr>
      <w:tr w:rsidR="00314008" w:rsidRPr="00314008" w14:paraId="1C00A693" w14:textId="77777777" w:rsidTr="00314008">
        <w:tc>
          <w:tcPr>
            <w:tcW w:w="1368" w:type="dxa"/>
            <w:vAlign w:val="center"/>
          </w:tcPr>
          <w:p w14:paraId="041A912E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Advisor</w:t>
            </w:r>
          </w:p>
        </w:tc>
        <w:tc>
          <w:tcPr>
            <w:tcW w:w="3435" w:type="dxa"/>
            <w:gridSpan w:val="4"/>
            <w:vAlign w:val="center"/>
          </w:tcPr>
          <w:p w14:paraId="332D15B5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jc w:val="right"/>
              <w:rPr>
                <w:sz w:val="28"/>
                <w:szCs w:val="28"/>
                <w:vertAlign w:val="subscript"/>
              </w:rPr>
            </w:pPr>
            <w:r w:rsidRPr="00314008">
              <w:rPr>
                <w:sz w:val="28"/>
                <w:szCs w:val="28"/>
                <w:vertAlign w:val="subscript"/>
              </w:rPr>
              <w:t>(</w:t>
            </w:r>
            <w:r w:rsidRPr="00314008">
              <w:rPr>
                <w:rFonts w:hint="eastAsia"/>
                <w:sz w:val="28"/>
                <w:szCs w:val="28"/>
                <w:vertAlign w:val="subscript"/>
              </w:rPr>
              <w:t>Sign here</w:t>
            </w:r>
            <w:r w:rsidRPr="00314008">
              <w:rPr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1123" w:type="dxa"/>
            <w:vAlign w:val="center"/>
          </w:tcPr>
          <w:p w14:paraId="491072FA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Date</w:t>
            </w:r>
          </w:p>
        </w:tc>
        <w:tc>
          <w:tcPr>
            <w:tcW w:w="2905" w:type="dxa"/>
            <w:gridSpan w:val="2"/>
            <w:vAlign w:val="center"/>
          </w:tcPr>
          <w:p w14:paraId="02EB378F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</w:p>
        </w:tc>
      </w:tr>
      <w:tr w:rsidR="00314008" w:rsidRPr="00314008" w14:paraId="6EFEB4F5" w14:textId="77777777" w:rsidTr="00314008">
        <w:trPr>
          <w:cantSplit/>
          <w:trHeight w:val="329"/>
        </w:trPr>
        <w:tc>
          <w:tcPr>
            <w:tcW w:w="8831" w:type="dxa"/>
            <w:gridSpan w:val="8"/>
            <w:vAlign w:val="center"/>
          </w:tcPr>
          <w:p w14:paraId="6D7DA0A8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Course</w:t>
            </w:r>
            <w:r w:rsidRPr="00314008">
              <w:rPr>
                <w:rFonts w:hint="eastAsia"/>
                <w:sz w:val="28"/>
                <w:szCs w:val="28"/>
              </w:rPr>
              <w:t xml:space="preserve"> Selected</w:t>
            </w:r>
          </w:p>
        </w:tc>
      </w:tr>
      <w:tr w:rsidR="00314008" w:rsidRPr="00314008" w14:paraId="7716C9E1" w14:textId="77777777" w:rsidTr="00314008">
        <w:trPr>
          <w:cantSplit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135D37DF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Department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F471C85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Semester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BD0E5C9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Credit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</w:tcPr>
          <w:p w14:paraId="6A4E3A54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sz w:val="28"/>
                <w:szCs w:val="28"/>
              </w:rPr>
            </w:pPr>
            <w:r w:rsidRPr="00314008">
              <w:rPr>
                <w:sz w:val="28"/>
                <w:szCs w:val="28"/>
              </w:rPr>
              <w:t>Course name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62806AC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ind w:rightChars="-11" w:right="-26"/>
              <w:rPr>
                <w:sz w:val="28"/>
                <w:szCs w:val="28"/>
              </w:rPr>
            </w:pPr>
            <w:r w:rsidRPr="00314008">
              <w:rPr>
                <w:rFonts w:hint="eastAsia"/>
                <w:sz w:val="28"/>
                <w:szCs w:val="28"/>
              </w:rPr>
              <w:t>Course coordinator</w:t>
            </w:r>
          </w:p>
        </w:tc>
      </w:tr>
      <w:tr w:rsidR="00314008" w:rsidRPr="00314008" w14:paraId="6A05A809" w14:textId="77777777" w:rsidTr="00314008">
        <w:trPr>
          <w:cantSplit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5A39BBE3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1C8F396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2A3D3EC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b/>
                <w:sz w:val="28"/>
                <w:szCs w:val="28"/>
              </w:rPr>
            </w:pPr>
          </w:p>
        </w:tc>
        <w:tc>
          <w:tcPr>
            <w:tcW w:w="4115" w:type="dxa"/>
            <w:gridSpan w:val="3"/>
            <w:shd w:val="clear" w:color="auto" w:fill="auto"/>
            <w:vAlign w:val="center"/>
          </w:tcPr>
          <w:p w14:paraId="0D0B940D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E27B00A" w14:textId="77777777" w:rsidR="00314008" w:rsidRPr="00314008" w:rsidRDefault="00314008" w:rsidP="00703E9F">
            <w:pPr>
              <w:snapToGrid w:val="0"/>
              <w:spacing w:beforeLines="75" w:before="270" w:afterLines="75" w:after="270"/>
              <w:ind w:rightChars="-11" w:right="-26"/>
              <w:rPr>
                <w:b/>
                <w:sz w:val="28"/>
                <w:szCs w:val="28"/>
              </w:rPr>
            </w:pPr>
          </w:p>
        </w:tc>
      </w:tr>
    </w:tbl>
    <w:p w14:paraId="60061E4C" w14:textId="77777777" w:rsidR="00314008" w:rsidRPr="00314008" w:rsidRDefault="00314008" w:rsidP="00314008">
      <w:pPr>
        <w:snapToGrid w:val="0"/>
        <w:ind w:left="854"/>
      </w:pPr>
    </w:p>
    <w:p w14:paraId="1B90203B" w14:textId="23ABB46C" w:rsidR="00314008" w:rsidRPr="00314008" w:rsidRDefault="00314008" w:rsidP="00314008">
      <w:pPr>
        <w:numPr>
          <w:ilvl w:val="0"/>
          <w:numId w:val="1"/>
        </w:numPr>
        <w:pBdr>
          <w:bottom w:val="single" w:sz="6" w:space="1" w:color="auto"/>
        </w:pBdr>
        <w:tabs>
          <w:tab w:val="clear" w:pos="360"/>
        </w:tabs>
        <w:snapToGrid w:val="0"/>
        <w:ind w:left="826" w:right="-1" w:hanging="400"/>
        <w:rPr>
          <w:sz w:val="28"/>
          <w:szCs w:val="28"/>
        </w:rPr>
      </w:pPr>
      <w:r w:rsidRPr="00314008">
        <w:rPr>
          <w:sz w:val="28"/>
          <w:szCs w:val="28"/>
        </w:rPr>
        <w:t>上台授課之方式，原則上以班級為規模的</w:t>
      </w:r>
      <w:r w:rsidRPr="00314008">
        <w:rPr>
          <w:rFonts w:hint="eastAsia"/>
          <w:sz w:val="28"/>
          <w:szCs w:val="28"/>
        </w:rPr>
        <w:t>上課、</w:t>
      </w:r>
      <w:r w:rsidRPr="00314008">
        <w:rPr>
          <w:sz w:val="28"/>
          <w:szCs w:val="28"/>
        </w:rPr>
        <w:t>實驗課說明及問題討論。</w:t>
      </w:r>
      <w:r w:rsidRPr="00314008">
        <w:rPr>
          <w:sz w:val="28"/>
          <w:szCs w:val="28"/>
        </w:rPr>
        <w:t xml:space="preserve"> </w:t>
      </w:r>
    </w:p>
    <w:p w14:paraId="1F8304C8" w14:textId="0D355B78" w:rsidR="00314008" w:rsidRPr="00314008" w:rsidRDefault="00314008" w:rsidP="00314008">
      <w:pPr>
        <w:numPr>
          <w:ilvl w:val="0"/>
          <w:numId w:val="1"/>
        </w:numPr>
        <w:pBdr>
          <w:bottom w:val="single" w:sz="6" w:space="1" w:color="auto"/>
        </w:pBdr>
        <w:tabs>
          <w:tab w:val="clear" w:pos="360"/>
        </w:tabs>
        <w:snapToGrid w:val="0"/>
        <w:ind w:left="826" w:right="-1" w:hanging="400"/>
        <w:rPr>
          <w:sz w:val="28"/>
          <w:szCs w:val="28"/>
        </w:rPr>
      </w:pPr>
      <w:r w:rsidRPr="00314008">
        <w:rPr>
          <w:sz w:val="28"/>
          <w:szCs w:val="28"/>
        </w:rPr>
        <w:t>執行工作內容及時間：在授課教師指導下，需有教學行為</w:t>
      </w:r>
      <w:r w:rsidRPr="00314008">
        <w:rPr>
          <w:sz w:val="28"/>
          <w:szCs w:val="28"/>
        </w:rPr>
        <w:t>(</w:t>
      </w:r>
      <w:r w:rsidRPr="00314008">
        <w:rPr>
          <w:sz w:val="28"/>
          <w:szCs w:val="28"/>
        </w:rPr>
        <w:t>上台講解實驗原理及步驟</w:t>
      </w:r>
      <w:r w:rsidRPr="00314008">
        <w:rPr>
          <w:sz w:val="28"/>
          <w:szCs w:val="28"/>
        </w:rPr>
        <w:t xml:space="preserve">) </w:t>
      </w:r>
      <w:r w:rsidRPr="00314008">
        <w:rPr>
          <w:sz w:val="28"/>
          <w:szCs w:val="28"/>
        </w:rPr>
        <w:t>全學期</w:t>
      </w:r>
      <w:r w:rsidRPr="00314008">
        <w:rPr>
          <w:sz w:val="28"/>
          <w:szCs w:val="28"/>
        </w:rPr>
        <w:t>1</w:t>
      </w:r>
      <w:r w:rsidRPr="00314008">
        <w:rPr>
          <w:rFonts w:hint="eastAsia"/>
          <w:sz w:val="28"/>
          <w:szCs w:val="28"/>
        </w:rPr>
        <w:t>2</w:t>
      </w:r>
      <w:r w:rsidRPr="00314008">
        <w:rPr>
          <w:rFonts w:hint="eastAsia"/>
          <w:sz w:val="28"/>
          <w:szCs w:val="28"/>
        </w:rPr>
        <w:t>小時以上</w:t>
      </w:r>
      <w:r w:rsidRPr="00314008">
        <w:rPr>
          <w:sz w:val="28"/>
          <w:szCs w:val="28"/>
        </w:rPr>
        <w:t>，</w:t>
      </w:r>
      <w:r w:rsidRPr="00314008">
        <w:rPr>
          <w:rFonts w:hint="eastAsia"/>
          <w:sz w:val="28"/>
          <w:szCs w:val="28"/>
        </w:rPr>
        <w:t>並負責</w:t>
      </w:r>
      <w:r w:rsidRPr="00314008">
        <w:rPr>
          <w:sz w:val="28"/>
          <w:szCs w:val="28"/>
        </w:rPr>
        <w:t>考卷命題、改作業</w:t>
      </w:r>
      <w:r w:rsidRPr="00314008">
        <w:rPr>
          <w:rFonts w:hint="eastAsia"/>
          <w:sz w:val="28"/>
          <w:szCs w:val="28"/>
        </w:rPr>
        <w:t>等相關教學活動</w:t>
      </w:r>
      <w:r w:rsidRPr="00314008">
        <w:rPr>
          <w:sz w:val="28"/>
          <w:szCs w:val="28"/>
        </w:rPr>
        <w:t>。</w:t>
      </w:r>
      <w:r w:rsidRPr="00314008">
        <w:rPr>
          <w:sz w:val="28"/>
          <w:szCs w:val="28"/>
        </w:rPr>
        <w:t xml:space="preserve"> </w:t>
      </w:r>
    </w:p>
    <w:p w14:paraId="556D535F" w14:textId="5302CF9A" w:rsidR="00314008" w:rsidRPr="00314008" w:rsidRDefault="00314008" w:rsidP="00314008">
      <w:pPr>
        <w:numPr>
          <w:ilvl w:val="0"/>
          <w:numId w:val="1"/>
        </w:numPr>
        <w:pBdr>
          <w:bottom w:val="single" w:sz="6" w:space="1" w:color="auto"/>
        </w:pBdr>
        <w:tabs>
          <w:tab w:val="clear" w:pos="360"/>
        </w:tabs>
        <w:snapToGrid w:val="0"/>
        <w:ind w:left="826" w:right="-1" w:hanging="400"/>
        <w:rPr>
          <w:sz w:val="28"/>
          <w:szCs w:val="28"/>
        </w:rPr>
      </w:pPr>
      <w:r w:rsidRPr="00314008">
        <w:rPr>
          <w:sz w:val="28"/>
          <w:szCs w:val="28"/>
        </w:rPr>
        <w:t>每班限以一人申請。</w:t>
      </w:r>
      <w:r w:rsidRPr="00314008">
        <w:rPr>
          <w:sz w:val="28"/>
          <w:szCs w:val="28"/>
        </w:rPr>
        <w:t xml:space="preserve"> </w:t>
      </w:r>
    </w:p>
    <w:p w14:paraId="44EAFD9C" w14:textId="06F731F8" w:rsidR="00314008" w:rsidRPr="00FB6960" w:rsidRDefault="00314008" w:rsidP="00500A4F">
      <w:pPr>
        <w:numPr>
          <w:ilvl w:val="0"/>
          <w:numId w:val="1"/>
        </w:numPr>
        <w:pBdr>
          <w:bottom w:val="single" w:sz="6" w:space="1" w:color="auto"/>
        </w:pBdr>
        <w:tabs>
          <w:tab w:val="clear" w:pos="360"/>
        </w:tabs>
        <w:snapToGrid w:val="0"/>
        <w:ind w:left="826" w:right="-1" w:hanging="400"/>
        <w:rPr>
          <w:sz w:val="28"/>
          <w:szCs w:val="28"/>
        </w:rPr>
      </w:pPr>
      <w:r w:rsidRPr="00FB6960">
        <w:rPr>
          <w:rFonts w:hint="eastAsia"/>
          <w:sz w:val="28"/>
          <w:szCs w:val="28"/>
        </w:rPr>
        <w:t>多人申請時應由</w:t>
      </w:r>
      <w:r w:rsidRPr="00FB6960">
        <w:rPr>
          <w:sz w:val="28"/>
          <w:szCs w:val="28"/>
        </w:rPr>
        <w:t>組主任</w:t>
      </w:r>
      <w:r w:rsidRPr="00FB6960">
        <w:rPr>
          <w:rFonts w:hint="eastAsia"/>
          <w:sz w:val="28"/>
          <w:szCs w:val="28"/>
        </w:rPr>
        <w:t>於</w:t>
      </w:r>
      <w:r w:rsidRPr="00FB6960">
        <w:rPr>
          <w:sz w:val="28"/>
          <w:szCs w:val="28"/>
        </w:rPr>
        <w:t>組務會議協</w:t>
      </w:r>
      <w:r w:rsidRPr="00FB6960">
        <w:rPr>
          <w:rFonts w:hint="eastAsia"/>
          <w:sz w:val="28"/>
          <w:szCs w:val="28"/>
        </w:rPr>
        <w:t>調</w:t>
      </w:r>
      <w:r w:rsidRPr="00FB6960">
        <w:rPr>
          <w:rFonts w:hint="eastAsia"/>
          <w:sz w:val="28"/>
          <w:szCs w:val="28"/>
        </w:rPr>
        <w:t xml:space="preserve">  </w:t>
      </w:r>
    </w:p>
    <w:p w14:paraId="6A224B45" w14:textId="77777777" w:rsidR="00FB6960" w:rsidRDefault="00FB6960" w:rsidP="00314008">
      <w:pPr>
        <w:snapToGrid w:val="0"/>
        <w:ind w:left="826" w:right="-1"/>
        <w:rPr>
          <w:sz w:val="28"/>
          <w:szCs w:val="28"/>
        </w:rPr>
      </w:pPr>
    </w:p>
    <w:p w14:paraId="03424039" w14:textId="5444B00A" w:rsidR="00314008" w:rsidRPr="00314008" w:rsidRDefault="00314008" w:rsidP="00314008">
      <w:pPr>
        <w:snapToGrid w:val="0"/>
        <w:ind w:left="826" w:right="-1"/>
        <w:rPr>
          <w:sz w:val="28"/>
          <w:szCs w:val="28"/>
        </w:rPr>
      </w:pPr>
      <w:r w:rsidRPr="00314008">
        <w:rPr>
          <w:rFonts w:hint="eastAsia"/>
          <w:sz w:val="28"/>
          <w:szCs w:val="28"/>
        </w:rPr>
        <w:t>The applicant will start TA work from _____ M _____ Y and complete the TA work at _____ M _____ Y.</w:t>
      </w:r>
    </w:p>
    <w:p w14:paraId="4B94D5A5" w14:textId="77777777" w:rsidR="00314008" w:rsidRPr="00314008" w:rsidRDefault="00314008" w:rsidP="00314008">
      <w:pPr>
        <w:snapToGrid w:val="0"/>
        <w:ind w:left="826" w:right="-1"/>
        <w:rPr>
          <w:sz w:val="28"/>
          <w:szCs w:val="28"/>
        </w:rPr>
      </w:pPr>
    </w:p>
    <w:p w14:paraId="36120BB7" w14:textId="77777777" w:rsidR="00314008" w:rsidRPr="00314008" w:rsidRDefault="00314008" w:rsidP="00314008">
      <w:pPr>
        <w:adjustRightInd w:val="0"/>
        <w:snapToGrid w:val="0"/>
        <w:ind w:left="826" w:right="-1"/>
        <w:jc w:val="right"/>
        <w:rPr>
          <w:sz w:val="28"/>
          <w:szCs w:val="28"/>
        </w:rPr>
      </w:pPr>
      <w:r w:rsidRPr="00314008">
        <w:rPr>
          <w:sz w:val="28"/>
          <w:szCs w:val="28"/>
        </w:rPr>
        <w:t>課程負責教師</w:t>
      </w:r>
      <w:r w:rsidRPr="00314008">
        <w:rPr>
          <w:rFonts w:hint="eastAsia"/>
          <w:sz w:val="28"/>
          <w:szCs w:val="28"/>
        </w:rPr>
        <w:t>course coordinator:</w:t>
      </w:r>
      <w:r w:rsidRPr="00314008">
        <w:rPr>
          <w:sz w:val="28"/>
          <w:szCs w:val="28"/>
        </w:rPr>
        <w:t>____________________</w:t>
      </w:r>
      <w:proofErr w:type="gramStart"/>
      <w:r w:rsidRPr="00314008">
        <w:rPr>
          <w:sz w:val="28"/>
          <w:szCs w:val="28"/>
        </w:rPr>
        <w:t>_</w:t>
      </w:r>
      <w:r w:rsidRPr="00314008">
        <w:rPr>
          <w:sz w:val="28"/>
          <w:szCs w:val="28"/>
          <w:vertAlign w:val="subscript"/>
        </w:rPr>
        <w:t>(</w:t>
      </w:r>
      <w:proofErr w:type="gramEnd"/>
      <w:r w:rsidRPr="00314008">
        <w:rPr>
          <w:rFonts w:hint="eastAsia"/>
          <w:sz w:val="28"/>
          <w:szCs w:val="28"/>
          <w:vertAlign w:val="subscript"/>
        </w:rPr>
        <w:t>Sign here</w:t>
      </w:r>
      <w:r w:rsidRPr="00314008">
        <w:rPr>
          <w:sz w:val="28"/>
          <w:szCs w:val="28"/>
          <w:vertAlign w:val="subscript"/>
        </w:rPr>
        <w:t>)</w:t>
      </w:r>
    </w:p>
    <w:p w14:paraId="3DEEC669" w14:textId="77777777" w:rsidR="00314008" w:rsidRPr="00314008" w:rsidRDefault="00314008" w:rsidP="00314008">
      <w:pPr>
        <w:adjustRightInd w:val="0"/>
        <w:snapToGrid w:val="0"/>
        <w:ind w:left="826" w:right="-1"/>
        <w:jc w:val="right"/>
        <w:rPr>
          <w:sz w:val="28"/>
          <w:szCs w:val="28"/>
        </w:rPr>
      </w:pPr>
    </w:p>
    <w:p w14:paraId="70A45BDD" w14:textId="77777777" w:rsidR="00314008" w:rsidRPr="00314008" w:rsidRDefault="00314008" w:rsidP="00314008">
      <w:pPr>
        <w:adjustRightInd w:val="0"/>
        <w:snapToGrid w:val="0"/>
        <w:ind w:left="826" w:right="-1"/>
        <w:jc w:val="right"/>
        <w:rPr>
          <w:sz w:val="28"/>
          <w:szCs w:val="28"/>
        </w:rPr>
      </w:pPr>
      <w:r w:rsidRPr="00314008">
        <w:rPr>
          <w:sz w:val="28"/>
          <w:szCs w:val="28"/>
        </w:rPr>
        <w:t>組主任</w:t>
      </w:r>
      <w:r w:rsidRPr="00314008">
        <w:rPr>
          <w:rFonts w:hint="eastAsia"/>
          <w:sz w:val="28"/>
          <w:szCs w:val="28"/>
        </w:rPr>
        <w:t>Division chair:</w:t>
      </w:r>
      <w:r w:rsidRPr="00314008">
        <w:rPr>
          <w:sz w:val="28"/>
          <w:szCs w:val="28"/>
        </w:rPr>
        <w:t>__________</w:t>
      </w:r>
      <w:r w:rsidRPr="00314008">
        <w:rPr>
          <w:rFonts w:hint="eastAsia"/>
          <w:sz w:val="28"/>
          <w:szCs w:val="28"/>
        </w:rPr>
        <w:t>__________</w:t>
      </w:r>
      <w:proofErr w:type="gramStart"/>
      <w:r w:rsidRPr="00314008">
        <w:rPr>
          <w:rFonts w:hint="eastAsia"/>
          <w:sz w:val="28"/>
          <w:szCs w:val="28"/>
        </w:rPr>
        <w:t>_</w:t>
      </w:r>
      <w:r w:rsidRPr="00314008">
        <w:rPr>
          <w:sz w:val="28"/>
          <w:szCs w:val="28"/>
          <w:vertAlign w:val="subscript"/>
        </w:rPr>
        <w:t>(</w:t>
      </w:r>
      <w:proofErr w:type="gramEnd"/>
      <w:r w:rsidRPr="00314008">
        <w:rPr>
          <w:rFonts w:hint="eastAsia"/>
          <w:sz w:val="28"/>
          <w:szCs w:val="28"/>
          <w:vertAlign w:val="subscript"/>
        </w:rPr>
        <w:t>Sign here</w:t>
      </w:r>
      <w:r w:rsidRPr="00314008">
        <w:rPr>
          <w:sz w:val="28"/>
          <w:szCs w:val="28"/>
          <w:vertAlign w:val="subscript"/>
        </w:rPr>
        <w:t>)</w:t>
      </w:r>
    </w:p>
    <w:p w14:paraId="30C8876F" w14:textId="77777777" w:rsidR="00314008" w:rsidRPr="00314008" w:rsidRDefault="00314008" w:rsidP="00314008">
      <w:pPr>
        <w:widowControl/>
        <w:snapToGrid w:val="0"/>
        <w:jc w:val="center"/>
        <w:rPr>
          <w:sz w:val="32"/>
          <w:szCs w:val="32"/>
        </w:rPr>
      </w:pPr>
      <w:r w:rsidRPr="00314008">
        <w:rPr>
          <w:sz w:val="40"/>
          <w:szCs w:val="40"/>
        </w:rPr>
        <w:br w:type="page"/>
      </w:r>
      <w:r w:rsidRPr="00314008">
        <w:rPr>
          <w:rFonts w:hint="eastAsia"/>
          <w:sz w:val="32"/>
          <w:szCs w:val="32"/>
        </w:rPr>
        <w:lastRenderedPageBreak/>
        <w:t>長庚大學生物醫學研究所博士班</w:t>
      </w:r>
    </w:p>
    <w:p w14:paraId="22B09805" w14:textId="77777777" w:rsidR="00314008" w:rsidRPr="00314008" w:rsidRDefault="00314008" w:rsidP="00314008">
      <w:pPr>
        <w:snapToGrid w:val="0"/>
        <w:jc w:val="center"/>
        <w:rPr>
          <w:sz w:val="32"/>
          <w:szCs w:val="32"/>
        </w:rPr>
      </w:pPr>
      <w:r w:rsidRPr="00314008">
        <w:rPr>
          <w:rFonts w:hint="eastAsia"/>
          <w:sz w:val="32"/>
          <w:szCs w:val="32"/>
        </w:rPr>
        <w:t>可申請教學經驗課程一覽表</w:t>
      </w:r>
    </w:p>
    <w:p w14:paraId="084A8DE3" w14:textId="77777777" w:rsidR="00AA08D0" w:rsidRPr="00314008" w:rsidRDefault="00AA08D0" w:rsidP="00AA08D0">
      <w:pPr>
        <w:snapToGrid w:val="0"/>
        <w:rPr>
          <w:sz w:val="20"/>
          <w:szCs w:val="20"/>
        </w:rPr>
      </w:pPr>
    </w:p>
    <w:tbl>
      <w:tblPr>
        <w:tblW w:w="100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1293"/>
        <w:gridCol w:w="359"/>
        <w:gridCol w:w="642"/>
        <w:gridCol w:w="790"/>
        <w:gridCol w:w="556"/>
        <w:gridCol w:w="3469"/>
        <w:gridCol w:w="1517"/>
      </w:tblGrid>
      <w:tr w:rsidR="00AA08D0" w:rsidRPr="00314008" w14:paraId="2762DCD7" w14:textId="77777777" w:rsidTr="00E41B11">
        <w:trPr>
          <w:cantSplit/>
          <w:trHeight w:val="20"/>
        </w:trPr>
        <w:tc>
          <w:tcPr>
            <w:tcW w:w="10052" w:type="dxa"/>
            <w:gridSpan w:val="8"/>
            <w:shd w:val="clear" w:color="auto" w:fill="auto"/>
            <w:vAlign w:val="center"/>
          </w:tcPr>
          <w:p w14:paraId="2F31DFC9" w14:textId="77777777" w:rsidR="00AA08D0" w:rsidRPr="00314008" w:rsidRDefault="00AA08D0" w:rsidP="00703E9F">
            <w:pPr>
              <w:snapToGrid w:val="0"/>
              <w:jc w:val="center"/>
              <w:rPr>
                <w:sz w:val="32"/>
                <w:szCs w:val="32"/>
              </w:rPr>
            </w:pPr>
            <w:r w:rsidRPr="00314008">
              <w:rPr>
                <w:rFonts w:hint="eastAsia"/>
                <w:sz w:val="32"/>
                <w:szCs w:val="32"/>
              </w:rPr>
              <w:t xml:space="preserve">The </w:t>
            </w:r>
            <w:r w:rsidRPr="00314008">
              <w:rPr>
                <w:sz w:val="32"/>
                <w:szCs w:val="32"/>
              </w:rPr>
              <w:t>Optional Courses</w:t>
            </w:r>
          </w:p>
        </w:tc>
      </w:tr>
      <w:tr w:rsidR="00AA08D0" w:rsidRPr="00314008" w14:paraId="6928C072" w14:textId="77777777" w:rsidTr="00356E8C">
        <w:trPr>
          <w:cantSplit/>
          <w:trHeight w:val="20"/>
        </w:trPr>
        <w:tc>
          <w:tcPr>
            <w:tcW w:w="1426" w:type="dxa"/>
            <w:shd w:val="clear" w:color="auto" w:fill="auto"/>
            <w:vAlign w:val="center"/>
          </w:tcPr>
          <w:p w14:paraId="16BEEE23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35C279E0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Department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0CA52F5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Semester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CDD268A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Credit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B1C7C68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Course name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EDDAC54" w14:textId="77777777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Teacher</w:t>
            </w:r>
          </w:p>
        </w:tc>
      </w:tr>
      <w:tr w:rsidR="00AA08D0" w:rsidRPr="00314008" w14:paraId="7E44DF8F" w14:textId="77777777" w:rsidTr="00356E8C">
        <w:trPr>
          <w:cantSplit/>
          <w:trHeight w:val="2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5B6BBC84" w14:textId="44E83265" w:rsidR="00AA08D0" w:rsidRPr="00314008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 Biochemistry, Molecular and Cellular Biology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62F25A8E" w14:textId="00D57852" w:rsidR="00AA08D0" w:rsidRPr="00314008" w:rsidRDefault="00AA08D0" w:rsidP="00356E8C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生化分生科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688E3C3" w14:textId="77777777" w:rsidR="00AA08D0" w:rsidRPr="00E5617B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C967213" w14:textId="77777777" w:rsidR="00AA08D0" w:rsidRPr="00E5617B" w:rsidRDefault="00AA08D0" w:rsidP="00703E9F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9D9D0F0" w14:textId="3C21B7D5" w:rsidR="00AA08D0" w:rsidRPr="00FB6960" w:rsidRDefault="00AA08D0" w:rsidP="00703E9F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生化實驗</w:t>
            </w:r>
            <w:r w:rsidR="00B82E5D" w:rsidRPr="00E5617B">
              <w:rPr>
                <w:sz w:val="20"/>
                <w:szCs w:val="20"/>
              </w:rPr>
              <w:t>(</w:t>
            </w:r>
            <w:r w:rsidR="00B82E5D" w:rsidRPr="00E5617B">
              <w:rPr>
                <w:rFonts w:hint="eastAsia"/>
                <w:sz w:val="20"/>
                <w:szCs w:val="20"/>
              </w:rPr>
              <w:t>醫學系</w:t>
            </w:r>
            <w:r w:rsidR="00B82E5D" w:rsidRPr="00E5617B">
              <w:rPr>
                <w:sz w:val="20"/>
                <w:szCs w:val="20"/>
              </w:rPr>
              <w:t>A</w:t>
            </w:r>
            <w:r w:rsidR="00B82E5D" w:rsidRPr="00E5617B">
              <w:rPr>
                <w:rFonts w:hint="eastAsia"/>
                <w:sz w:val="20"/>
                <w:szCs w:val="20"/>
              </w:rPr>
              <w:t>班</w:t>
            </w:r>
            <w:r w:rsidR="00B82E5D" w:rsidRPr="00E5617B">
              <w:rPr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D76B684" w14:textId="06AD88EC" w:rsidR="00AA08D0" w:rsidRPr="00FB6960" w:rsidRDefault="00AA08D0" w:rsidP="00703E9F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洪錦堂</w:t>
            </w:r>
          </w:p>
        </w:tc>
      </w:tr>
      <w:tr w:rsidR="00B82E5D" w:rsidRPr="00314008" w14:paraId="0CED7338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35F5F8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4CE179DD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10D04BB" w14:textId="0CFFA674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7B2D8F" w14:textId="46A163B1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F8FA68E" w14:textId="259BAACF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生化實驗</w:t>
            </w:r>
            <w:r w:rsidRPr="00E5617B">
              <w:rPr>
                <w:rFonts w:hint="eastAsia"/>
                <w:sz w:val="20"/>
                <w:szCs w:val="20"/>
              </w:rPr>
              <w:t>(</w:t>
            </w:r>
            <w:r w:rsidRPr="00E5617B">
              <w:rPr>
                <w:rFonts w:hint="eastAsia"/>
                <w:sz w:val="20"/>
                <w:szCs w:val="20"/>
              </w:rPr>
              <w:t>醫學系</w:t>
            </w:r>
            <w:r w:rsidRPr="00E5617B">
              <w:rPr>
                <w:rFonts w:hint="eastAsia"/>
                <w:sz w:val="20"/>
                <w:szCs w:val="20"/>
              </w:rPr>
              <w:t>B</w:t>
            </w:r>
            <w:r w:rsidRPr="00E5617B">
              <w:rPr>
                <w:rFonts w:hint="eastAsia"/>
                <w:sz w:val="20"/>
                <w:szCs w:val="20"/>
              </w:rPr>
              <w:t>班</w:t>
            </w:r>
            <w:r w:rsidRPr="00E5617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4F598A2" w14:textId="495B4F5A" w:rsidR="00B82E5D" w:rsidRPr="00FB6960" w:rsidRDefault="00FB6960" w:rsidP="00B82E5D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洪錦堂</w:t>
            </w:r>
          </w:p>
        </w:tc>
      </w:tr>
      <w:tr w:rsidR="00B82E5D" w:rsidRPr="00314008" w14:paraId="42096BE9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334169A9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6F7F43D8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05AB24E" w14:textId="1AE22D4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276FF20" w14:textId="71EFB570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AC7F101" w14:textId="431206CC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生化實驗</w:t>
            </w:r>
            <w:r w:rsidRPr="00E5617B">
              <w:rPr>
                <w:rFonts w:hint="eastAsia"/>
                <w:sz w:val="20"/>
                <w:szCs w:val="20"/>
              </w:rPr>
              <w:t>(</w:t>
            </w:r>
            <w:r w:rsidRPr="00E5617B">
              <w:rPr>
                <w:rFonts w:hint="eastAsia"/>
                <w:sz w:val="20"/>
                <w:szCs w:val="20"/>
              </w:rPr>
              <w:t>中醫系</w:t>
            </w:r>
            <w:r w:rsidRPr="00E5617B">
              <w:rPr>
                <w:rFonts w:hint="eastAsia"/>
                <w:sz w:val="20"/>
                <w:szCs w:val="20"/>
              </w:rPr>
              <w:t>)</w:t>
            </w:r>
            <w:r w:rsidRPr="00E56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DBFCC31" w14:textId="6EEFCE80" w:rsidR="00B82E5D" w:rsidRPr="00FB6960" w:rsidRDefault="00FB6960" w:rsidP="00B82E5D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余兆松</w:t>
            </w:r>
          </w:p>
        </w:tc>
      </w:tr>
      <w:tr w:rsidR="00B82E5D" w:rsidRPr="00314008" w14:paraId="2D33B3EE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E7DAA1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35F2925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生物醫學系</w:t>
            </w:r>
          </w:p>
          <w:p w14:paraId="35E4DBC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Department of Biomedical Sciences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7CF9E9C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 &amp; 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304872F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6BC7BB0" w14:textId="17D0DF45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普通生物學實驗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全校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7E1D19F" w14:textId="00D1F8B8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陳盈汝</w:t>
            </w:r>
            <w:proofErr w:type="gramEnd"/>
          </w:p>
        </w:tc>
      </w:tr>
      <w:tr w:rsidR="00B82E5D" w:rsidRPr="00314008" w14:paraId="47CAA445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338A6BFB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605D50B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76EDDF0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kern w:val="0"/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E92275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7FC5B78" w14:textId="58322C0D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kern w:val="0"/>
                <w:sz w:val="20"/>
                <w:szCs w:val="20"/>
              </w:rPr>
              <w:t>生</w:t>
            </w:r>
            <w:proofErr w:type="gramStart"/>
            <w:r w:rsidRPr="00314008">
              <w:rPr>
                <w:kern w:val="0"/>
                <w:sz w:val="20"/>
                <w:szCs w:val="20"/>
              </w:rPr>
              <w:t>醫</w:t>
            </w:r>
            <w:proofErr w:type="gramEnd"/>
            <w:r w:rsidRPr="00314008">
              <w:rPr>
                <w:kern w:val="0"/>
                <w:sz w:val="20"/>
                <w:szCs w:val="20"/>
              </w:rPr>
              <w:t>系</w:t>
            </w:r>
            <w:r w:rsidRPr="00314008">
              <w:rPr>
                <w:kern w:val="0"/>
                <w:sz w:val="20"/>
                <w:szCs w:val="20"/>
              </w:rPr>
              <w:t>--</w:t>
            </w:r>
            <w:r w:rsidRPr="00314008">
              <w:rPr>
                <w:kern w:val="0"/>
                <w:sz w:val="20"/>
                <w:szCs w:val="20"/>
              </w:rPr>
              <w:t>分子生物學實驗</w:t>
            </w:r>
            <w:r w:rsidRPr="00314008"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53545FB" w14:textId="123F53D5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楊淑元</w:t>
            </w:r>
          </w:p>
        </w:tc>
      </w:tr>
      <w:tr w:rsidR="00B82E5D" w:rsidRPr="00314008" w14:paraId="7E3B4EB4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40CCF19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3A71B85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37BAB029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004EFB6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1CC2B0F" w14:textId="17A60C4A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</w:t>
            </w:r>
            <w:proofErr w:type="gramStart"/>
            <w:r w:rsidRPr="00314008">
              <w:rPr>
                <w:sz w:val="20"/>
                <w:szCs w:val="20"/>
              </w:rPr>
              <w:t>醫</w:t>
            </w:r>
            <w:proofErr w:type="gramEnd"/>
            <w:r w:rsidRPr="00314008">
              <w:rPr>
                <w:sz w:val="20"/>
                <w:szCs w:val="20"/>
              </w:rPr>
              <w:t>系</w:t>
            </w:r>
            <w:proofErr w:type="gramStart"/>
            <w:r w:rsidRPr="00314008">
              <w:rPr>
                <w:sz w:val="20"/>
                <w:szCs w:val="20"/>
              </w:rPr>
              <w:t>—</w:t>
            </w:r>
            <w:proofErr w:type="gramEnd"/>
            <w:r w:rsidRPr="00314008">
              <w:rPr>
                <w:sz w:val="20"/>
                <w:szCs w:val="20"/>
              </w:rPr>
              <w:t>生物化學實驗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C13CA0D" w14:textId="227FD392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 w:rsidRPr="00314008">
              <w:rPr>
                <w:sz w:val="20"/>
                <w:szCs w:val="20"/>
              </w:rPr>
              <w:t>郁兆蘭</w:t>
            </w:r>
            <w:proofErr w:type="gramEnd"/>
          </w:p>
        </w:tc>
      </w:tr>
      <w:tr w:rsidR="00B82E5D" w:rsidRPr="00314008" w14:paraId="3CA01326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447448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D1BDF1A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314AEB45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230959A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CE7FF20" w14:textId="6E56EBEE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</w:t>
            </w:r>
            <w:proofErr w:type="gramStart"/>
            <w:r w:rsidRPr="00314008">
              <w:rPr>
                <w:sz w:val="20"/>
                <w:szCs w:val="20"/>
              </w:rPr>
              <w:t>醫</w:t>
            </w:r>
            <w:proofErr w:type="gramEnd"/>
            <w:r w:rsidRPr="00314008">
              <w:rPr>
                <w:sz w:val="20"/>
                <w:szCs w:val="20"/>
              </w:rPr>
              <w:t>系</w:t>
            </w:r>
            <w:proofErr w:type="gramStart"/>
            <w:r w:rsidRPr="00314008">
              <w:rPr>
                <w:sz w:val="20"/>
                <w:szCs w:val="20"/>
              </w:rPr>
              <w:t>—</w:t>
            </w:r>
            <w:proofErr w:type="gramEnd"/>
            <w:r w:rsidRPr="00314008">
              <w:rPr>
                <w:sz w:val="20"/>
                <w:szCs w:val="20"/>
              </w:rPr>
              <w:t>遺傳學</w:t>
            </w:r>
            <w:r w:rsidRPr="00314008">
              <w:rPr>
                <w:sz w:val="20"/>
                <w:szCs w:val="20"/>
              </w:rPr>
              <w:t>(</w:t>
            </w:r>
            <w:r w:rsidRPr="00314008">
              <w:rPr>
                <w:sz w:val="20"/>
                <w:szCs w:val="20"/>
              </w:rPr>
              <w:t>非實驗課</w:t>
            </w:r>
            <w:r w:rsidRPr="0031400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86D1A8A" w14:textId="1CE44811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皮海薇</w:t>
            </w:r>
          </w:p>
        </w:tc>
      </w:tr>
      <w:tr w:rsidR="00B82E5D" w:rsidRPr="00314008" w14:paraId="120FAE18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40B6BAC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252EA1A4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08FBE999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33D3DF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F7F0D17" w14:textId="188E9524" w:rsidR="00B82E5D" w:rsidRPr="00314008" w:rsidRDefault="00B82E5D" w:rsidP="00356E8C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生醫系</w:t>
            </w:r>
            <w:r w:rsidRPr="00314008">
              <w:rPr>
                <w:sz w:val="20"/>
                <w:szCs w:val="20"/>
              </w:rPr>
              <w:t>—</w:t>
            </w:r>
            <w:r w:rsidRPr="00314008">
              <w:rPr>
                <w:sz w:val="20"/>
                <w:szCs w:val="20"/>
              </w:rPr>
              <w:t>體學概論</w:t>
            </w:r>
            <w:r w:rsidRPr="00314008">
              <w:rPr>
                <w:sz w:val="20"/>
                <w:szCs w:val="20"/>
              </w:rPr>
              <w:t>(</w:t>
            </w:r>
            <w:r w:rsidRPr="00314008">
              <w:rPr>
                <w:sz w:val="20"/>
                <w:szCs w:val="20"/>
              </w:rPr>
              <w:t>非實驗課</w:t>
            </w:r>
            <w:r w:rsidRPr="0031400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3467BFF" w14:textId="7CAD82F6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蘇文慧</w:t>
            </w:r>
          </w:p>
        </w:tc>
      </w:tr>
      <w:tr w:rsidR="00B82E5D" w:rsidRPr="00314008" w14:paraId="25C1F955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E969AF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2C4FF0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0A789A0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FB969A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716786B" w14:textId="1E318F66" w:rsidR="00B82E5D" w:rsidRPr="00314008" w:rsidRDefault="00B82E5D" w:rsidP="00FB6960">
            <w:pPr>
              <w:snapToGrid w:val="0"/>
              <w:rPr>
                <w:bCs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</w:t>
            </w:r>
            <w:proofErr w:type="gramStart"/>
            <w:r w:rsidRPr="00314008">
              <w:rPr>
                <w:sz w:val="20"/>
                <w:szCs w:val="20"/>
              </w:rPr>
              <w:t>醫</w:t>
            </w:r>
            <w:proofErr w:type="gramEnd"/>
            <w:r w:rsidRPr="00314008">
              <w:rPr>
                <w:sz w:val="20"/>
                <w:szCs w:val="20"/>
              </w:rPr>
              <w:t>系</w:t>
            </w:r>
            <w:proofErr w:type="gramStart"/>
            <w:r w:rsidRPr="00314008">
              <w:rPr>
                <w:sz w:val="20"/>
                <w:szCs w:val="20"/>
              </w:rPr>
              <w:t>—</w:t>
            </w:r>
            <w:proofErr w:type="gramEnd"/>
            <w:r w:rsidRPr="00314008">
              <w:rPr>
                <w:sz w:val="20"/>
                <w:szCs w:val="20"/>
              </w:rPr>
              <w:t>有機化學</w:t>
            </w:r>
            <w:r w:rsidRPr="00314008">
              <w:rPr>
                <w:sz w:val="20"/>
                <w:szCs w:val="20"/>
              </w:rPr>
              <w:t xml:space="preserve"> (</w:t>
            </w:r>
            <w:r w:rsidRPr="00314008">
              <w:rPr>
                <w:sz w:val="20"/>
                <w:szCs w:val="20"/>
              </w:rPr>
              <w:t>非實驗課</w:t>
            </w:r>
            <w:r w:rsidR="00FB69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09F9D2" w14:textId="27860434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鄭美玲</w:t>
            </w:r>
          </w:p>
        </w:tc>
      </w:tr>
      <w:tr w:rsidR="00B82E5D" w:rsidRPr="00314008" w14:paraId="7496F1B8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D86F81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5DE84566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32BB38F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386211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BAF7D3D" w14:textId="4455EE74" w:rsidR="00B82E5D" w:rsidRPr="00B82E5D" w:rsidRDefault="00B82E5D" w:rsidP="00FB6960">
            <w:pPr>
              <w:pStyle w:val="a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5D">
              <w:rPr>
                <w:rFonts w:ascii="Times New Roman" w:hAnsi="Times New Roman" w:cs="Times New Roman" w:hint="eastAsia"/>
                <w:sz w:val="20"/>
                <w:szCs w:val="20"/>
              </w:rPr>
              <w:t>生</w:t>
            </w:r>
            <w:proofErr w:type="gramStart"/>
            <w:r w:rsidRPr="00B82E5D">
              <w:rPr>
                <w:rFonts w:ascii="Times New Roman" w:hAnsi="Times New Roman" w:cs="Times New Roman" w:hint="eastAsia"/>
                <w:sz w:val="20"/>
                <w:szCs w:val="20"/>
              </w:rPr>
              <w:t>醫</w:t>
            </w:r>
            <w:proofErr w:type="gramEnd"/>
            <w:r w:rsidRPr="00B82E5D">
              <w:rPr>
                <w:rFonts w:ascii="Times New Roman" w:hAnsi="Times New Roman" w:cs="Times New Roman" w:hint="eastAsia"/>
                <w:sz w:val="20"/>
                <w:szCs w:val="20"/>
              </w:rPr>
              <w:t>系</w:t>
            </w:r>
            <w:proofErr w:type="gramStart"/>
            <w:r w:rsidRPr="00B82E5D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proofErr w:type="gramEnd"/>
            <w:r w:rsidRPr="00B82E5D">
              <w:rPr>
                <w:rFonts w:ascii="Times New Roman" w:hAnsi="Times New Roman" w:cs="Times New Roman" w:hint="eastAsia"/>
                <w:sz w:val="20"/>
                <w:szCs w:val="20"/>
              </w:rPr>
              <w:t>生物化學</w:t>
            </w:r>
            <w:r w:rsidRPr="00B82E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82E5D">
              <w:rPr>
                <w:rFonts w:ascii="Times New Roman" w:hAnsi="Times New Roman" w:cs="Times New Roman" w:hint="eastAsia"/>
                <w:sz w:val="20"/>
                <w:szCs w:val="20"/>
              </w:rPr>
              <w:t>非實驗課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6E404C0" w14:textId="5B5BFF41" w:rsidR="00B82E5D" w:rsidRPr="00B82E5D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鄭美玲</w:t>
            </w:r>
          </w:p>
        </w:tc>
      </w:tr>
      <w:tr w:rsidR="00B82E5D" w:rsidRPr="00314008" w14:paraId="3D4BE05E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DC413FB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463F7301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生物醫學所</w:t>
            </w:r>
          </w:p>
          <w:p w14:paraId="0B2BB9A5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Graduate Institute of Biomedical Sciences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77D9EF9" w14:textId="4D6F8650" w:rsidR="00B82E5D" w:rsidRPr="00E5617B" w:rsidRDefault="0022569F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9487A7F" w14:textId="0199413F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C900AEB" w14:textId="00E3F5B6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抗體製備與</w:t>
            </w:r>
            <w:proofErr w:type="gramStart"/>
            <w:r w:rsidRPr="00E5617B">
              <w:rPr>
                <w:rFonts w:hint="eastAsia"/>
                <w:sz w:val="20"/>
                <w:szCs w:val="20"/>
              </w:rPr>
              <w:t>純化實</w:t>
            </w:r>
            <w:proofErr w:type="gramEnd"/>
            <w:r w:rsidRPr="00E5617B">
              <w:rPr>
                <w:rFonts w:hint="eastAsia"/>
                <w:sz w:val="20"/>
                <w:szCs w:val="20"/>
              </w:rPr>
              <w:t>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4384214" w14:textId="252A4DE5" w:rsidR="00B82E5D" w:rsidRPr="00FB6960" w:rsidRDefault="00FB6960" w:rsidP="00B82E5D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余兆松</w:t>
            </w:r>
          </w:p>
        </w:tc>
      </w:tr>
      <w:tr w:rsidR="00B82E5D" w:rsidRPr="00314008" w14:paraId="55DDD102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22EB4D98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380C72B9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099E704" w14:textId="6CE7A445" w:rsidR="00B82E5D" w:rsidRPr="00E5617B" w:rsidRDefault="00B82E5D" w:rsidP="00B82E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B406D0E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E207139" w14:textId="5A5B6FFC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蛋白質體學與質譜分析</w:t>
            </w:r>
            <w:r w:rsidRPr="00E5617B">
              <w:rPr>
                <w:sz w:val="20"/>
                <w:szCs w:val="20"/>
              </w:rPr>
              <w:t>-</w:t>
            </w:r>
            <w:r w:rsidRPr="00E5617B">
              <w:rPr>
                <w:rFonts w:hint="eastAsia"/>
                <w:sz w:val="20"/>
                <w:szCs w:val="20"/>
              </w:rPr>
              <w:t>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677329E" w14:textId="735C3B93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簡昆</w:t>
            </w:r>
            <w:proofErr w:type="gramStart"/>
            <w:r w:rsidRPr="00FB6960">
              <w:rPr>
                <w:rFonts w:hint="eastAsia"/>
                <w:sz w:val="20"/>
                <w:szCs w:val="20"/>
              </w:rPr>
              <w:t>鎰</w:t>
            </w:r>
            <w:proofErr w:type="gramEnd"/>
          </w:p>
        </w:tc>
      </w:tr>
      <w:tr w:rsidR="00B82E5D" w:rsidRPr="00314008" w14:paraId="21CCA97C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39A80C1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EE40047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BEB99A9" w14:textId="0D95CAFA" w:rsidR="00B82E5D" w:rsidRPr="00E5617B" w:rsidRDefault="00B82E5D" w:rsidP="00B82E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872913A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036D57D" w14:textId="1CD60A72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質譜定量蛋白質體學</w:t>
            </w:r>
            <w:r w:rsidRPr="00E5617B">
              <w:rPr>
                <w:sz w:val="20"/>
                <w:szCs w:val="20"/>
              </w:rPr>
              <w:t>-</w:t>
            </w:r>
            <w:r w:rsidRPr="00E5617B">
              <w:rPr>
                <w:rFonts w:hint="eastAsia"/>
                <w:sz w:val="20"/>
                <w:szCs w:val="20"/>
              </w:rPr>
              <w:t>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8C4D283" w14:textId="346663E0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簡昆</w:t>
            </w:r>
            <w:proofErr w:type="gramStart"/>
            <w:r w:rsidRPr="00FB6960">
              <w:rPr>
                <w:rFonts w:hint="eastAsia"/>
                <w:sz w:val="20"/>
                <w:szCs w:val="20"/>
              </w:rPr>
              <w:t>鎰</w:t>
            </w:r>
            <w:proofErr w:type="gramEnd"/>
          </w:p>
        </w:tc>
      </w:tr>
      <w:tr w:rsidR="00B82E5D" w:rsidRPr="00314008" w14:paraId="48B4B1FE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38EC5E0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5749F552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B55278D" w14:textId="46989F7A" w:rsidR="00B82E5D" w:rsidRPr="00E5617B" w:rsidRDefault="00B82E5D" w:rsidP="00B82E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CDB211E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0C7F2A8" w14:textId="59DA0A9D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轉錄體學與數據分析應用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0174B67" w14:textId="57124A63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劉軒</w:t>
            </w:r>
          </w:p>
        </w:tc>
      </w:tr>
      <w:tr w:rsidR="00B82E5D" w:rsidRPr="00314008" w14:paraId="22BDF1B5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71D359D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69EA7CC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F97F5D4" w14:textId="41F86F7E" w:rsidR="00B82E5D" w:rsidRPr="00E5617B" w:rsidRDefault="00B82E5D" w:rsidP="00B82E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3BEB31C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5EA24FF" w14:textId="25E83F88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先進蛋白質生物標誌偵測定量技術實作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99E2352" w14:textId="73BC92C6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陳怡婷</w:t>
            </w:r>
            <w:r w:rsidRPr="00E5617B">
              <w:rPr>
                <w:sz w:val="20"/>
                <w:szCs w:val="20"/>
              </w:rPr>
              <w:t xml:space="preserve"> </w:t>
            </w:r>
          </w:p>
        </w:tc>
      </w:tr>
      <w:tr w:rsidR="00B82E5D" w:rsidRPr="00314008" w14:paraId="108EB4A2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79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9912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 Microbiology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214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微免科</w:t>
            </w:r>
          </w:p>
          <w:p w14:paraId="538F780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Department of Microbiology and Immunology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F52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5A4B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D4E7" w14:textId="0A422092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生技系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微免實驗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2C70" w14:textId="2457BBD4" w:rsidR="00B82E5D" w:rsidRPr="00FB6960" w:rsidRDefault="00B82E5D" w:rsidP="00356E8C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賴志河</w:t>
            </w:r>
          </w:p>
        </w:tc>
      </w:tr>
      <w:tr w:rsidR="00B82E5D" w:rsidRPr="00314008" w14:paraId="083A64B7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DB46C9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DB5B59E" w14:textId="77777777" w:rsidR="00B82E5D" w:rsidRPr="00314008" w:rsidRDefault="00B82E5D" w:rsidP="00B82E5D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380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39C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A0FE" w14:textId="0D7630FD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醫學系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微免實驗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2DC3" w14:textId="54CD7E45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陳怡原</w:t>
            </w:r>
          </w:p>
        </w:tc>
      </w:tr>
      <w:tr w:rsidR="00B82E5D" w:rsidRPr="00314008" w14:paraId="7CB4F092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3366FE9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A7016A9" w14:textId="77777777" w:rsidR="00B82E5D" w:rsidRPr="00314008" w:rsidRDefault="00B82E5D" w:rsidP="00B82E5D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232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C7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1DDF" w14:textId="655C7E0E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中醫系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微免實驗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D1A9" w14:textId="6A71F721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江倪全</w:t>
            </w:r>
          </w:p>
        </w:tc>
      </w:tr>
      <w:tr w:rsidR="00B82E5D" w:rsidRPr="00314008" w14:paraId="7873057D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47E096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323A76ED" w14:textId="77777777" w:rsidR="00B82E5D" w:rsidRPr="00314008" w:rsidRDefault="00B82E5D" w:rsidP="00B82E5D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2DC7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F04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B0F7" w14:textId="285CDC25" w:rsidR="00B82E5D" w:rsidRPr="00314008" w:rsidRDefault="00B82E5D" w:rsidP="00FB6960">
            <w:pPr>
              <w:snapToGrid w:val="0"/>
              <w:jc w:val="both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</w:t>
            </w:r>
            <w:proofErr w:type="gramStart"/>
            <w:r w:rsidRPr="00314008">
              <w:rPr>
                <w:sz w:val="20"/>
                <w:szCs w:val="20"/>
              </w:rPr>
              <w:t>醫</w:t>
            </w:r>
            <w:proofErr w:type="gramEnd"/>
            <w:r w:rsidRPr="00314008">
              <w:rPr>
                <w:sz w:val="20"/>
                <w:szCs w:val="20"/>
              </w:rPr>
              <w:t>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微生物學實驗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4CE1" w14:textId="31229391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許勝傑</w:t>
            </w:r>
          </w:p>
        </w:tc>
      </w:tr>
      <w:tr w:rsidR="00B82E5D" w:rsidRPr="00314008" w14:paraId="59687304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FA67DA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4EA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寄生蟲科</w:t>
            </w:r>
          </w:p>
          <w:p w14:paraId="488C02F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Parasitology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3E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BE2B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4EF6" w14:textId="6D049F34" w:rsidR="00B82E5D" w:rsidRPr="00314008" w:rsidRDefault="00B82E5D" w:rsidP="00FB6960">
            <w:pPr>
              <w:snapToGrid w:val="0"/>
              <w:jc w:val="both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生技系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寄生蟲學實驗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708B" w14:textId="1683EEB4" w:rsidR="00B82E5D" w:rsidRPr="00314008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5" w:history="1">
              <w:r w:rsidR="00B82E5D" w:rsidRPr="00FB6960">
                <w:rPr>
                  <w:sz w:val="20"/>
                  <w:szCs w:val="20"/>
                </w:rPr>
                <w:t>王蓮成</w:t>
              </w:r>
            </w:hyperlink>
          </w:p>
        </w:tc>
      </w:tr>
      <w:tr w:rsidR="00B82E5D" w:rsidRPr="00314008" w14:paraId="71E59F1E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7113739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A804639" w14:textId="77777777" w:rsidR="00B82E5D" w:rsidRPr="00314008" w:rsidRDefault="00B82E5D" w:rsidP="00B82E5D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B3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1EC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2924" w14:textId="5CEC36F1" w:rsidR="00B82E5D" w:rsidRPr="00314008" w:rsidRDefault="00B82E5D" w:rsidP="00FB6960">
            <w:pPr>
              <w:snapToGrid w:val="0"/>
              <w:jc w:val="both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護理系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寄生蟲學實驗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8FD" w14:textId="5E693EBD" w:rsidR="00B82E5D" w:rsidRPr="00FB6960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6" w:history="1">
              <w:r w:rsidR="00B82E5D" w:rsidRPr="00FB6960">
                <w:rPr>
                  <w:sz w:val="20"/>
                  <w:szCs w:val="20"/>
                </w:rPr>
                <w:t>鄧致剛</w:t>
              </w:r>
            </w:hyperlink>
          </w:p>
        </w:tc>
      </w:tr>
      <w:tr w:rsidR="00B82E5D" w:rsidRPr="00314008" w14:paraId="7404DD61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116409B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33C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GIBMS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3F5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FBF1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DC50" w14:textId="174F6BEE" w:rsidR="00B82E5D" w:rsidRPr="00314008" w:rsidRDefault="00B82E5D" w:rsidP="00FB6960">
            <w:pPr>
              <w:snapToGrid w:val="0"/>
              <w:jc w:val="both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生物資訊分析</w:t>
            </w:r>
          </w:p>
        </w:tc>
        <w:tc>
          <w:tcPr>
            <w:tcW w:w="1517" w:type="dxa"/>
            <w:vMerge/>
            <w:vAlign w:val="center"/>
          </w:tcPr>
          <w:p w14:paraId="26FDDC9B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</w:tr>
      <w:tr w:rsidR="00B82E5D" w:rsidRPr="00314008" w14:paraId="5D67F74F" w14:textId="77777777" w:rsidTr="00356E8C">
        <w:trPr>
          <w:cantSplit/>
          <w:trHeight w:val="255"/>
        </w:trPr>
        <w:tc>
          <w:tcPr>
            <w:tcW w:w="1426" w:type="dxa"/>
            <w:vMerge/>
            <w:vAlign w:val="center"/>
          </w:tcPr>
          <w:p w14:paraId="79ADBF7B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4E13" w14:textId="5FF493D9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生物醫學系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102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C60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AF50" w14:textId="66E91820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普通生物學實驗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全校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8D7E" w14:textId="0698C037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陳盈汝</w:t>
            </w:r>
            <w:proofErr w:type="gramEnd"/>
          </w:p>
        </w:tc>
      </w:tr>
      <w:tr w:rsidR="00B82E5D" w:rsidRPr="00314008" w14:paraId="065821FD" w14:textId="77777777" w:rsidTr="00356E8C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887780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0156936" w14:textId="77777777" w:rsidR="00B82E5D" w:rsidRPr="00314008" w:rsidRDefault="00B82E5D" w:rsidP="00B82E5D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20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vMerge/>
            <w:vAlign w:val="center"/>
          </w:tcPr>
          <w:p w14:paraId="3E5F570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69" w:type="dxa"/>
            <w:vMerge/>
            <w:vAlign w:val="center"/>
          </w:tcPr>
          <w:p w14:paraId="6A9A9682" w14:textId="77777777" w:rsidR="00B82E5D" w:rsidRPr="00314008" w:rsidRDefault="00B82E5D" w:rsidP="00B82E5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478CF9C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</w:tr>
      <w:tr w:rsidR="00B82E5D" w:rsidRPr="00314008" w14:paraId="502ADC02" w14:textId="77777777" w:rsidTr="00356E8C">
        <w:trPr>
          <w:cantSplit/>
          <w:trHeight w:val="2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7E1CABB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 Physiology and Pharmacology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2CF39BC4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藥理科</w:t>
            </w:r>
          </w:p>
          <w:p w14:paraId="18AB686D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Pharmacology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2D1D63F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714EEA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9D7DDF6" w14:textId="344F92CA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藥理學實驗</w:t>
            </w:r>
            <w:r w:rsidRPr="00314008">
              <w:rPr>
                <w:sz w:val="20"/>
                <w:szCs w:val="20"/>
              </w:rPr>
              <w:t xml:space="preserve"> </w:t>
            </w:r>
            <w:r w:rsidRPr="00314008">
              <w:rPr>
                <w:sz w:val="20"/>
                <w:szCs w:val="20"/>
              </w:rPr>
              <w:t>（中醫四）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F0F7C93" w14:textId="2D12B282" w:rsidR="00B82E5D" w:rsidRPr="00314008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7" w:history="1">
              <w:r w:rsidR="00B82E5D" w:rsidRPr="00FB6960">
                <w:rPr>
                  <w:sz w:val="20"/>
                  <w:szCs w:val="20"/>
                </w:rPr>
                <w:t>馬蘊華</w:t>
              </w:r>
            </w:hyperlink>
          </w:p>
        </w:tc>
      </w:tr>
      <w:tr w:rsidR="00B82E5D" w:rsidRPr="00314008" w14:paraId="108E6E2E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74712F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CAE75B4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BE63F2C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B12717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55ACFB8" w14:textId="6BBF2D0A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藥理學實驗</w:t>
            </w:r>
            <w:r w:rsidRPr="00314008">
              <w:rPr>
                <w:sz w:val="20"/>
                <w:szCs w:val="20"/>
              </w:rPr>
              <w:t xml:space="preserve"> </w:t>
            </w:r>
            <w:r w:rsidRPr="00314008">
              <w:rPr>
                <w:sz w:val="20"/>
                <w:szCs w:val="20"/>
              </w:rPr>
              <w:t>（醫學四）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BE08D03" w14:textId="4156E55E" w:rsidR="00B82E5D" w:rsidRPr="00314008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8" w:history="1">
              <w:r w:rsidR="00B82E5D" w:rsidRPr="00FB6960">
                <w:rPr>
                  <w:sz w:val="20"/>
                  <w:szCs w:val="20"/>
                </w:rPr>
                <w:t>馬蘊華</w:t>
              </w:r>
            </w:hyperlink>
          </w:p>
        </w:tc>
      </w:tr>
      <w:tr w:rsidR="00B82E5D" w:rsidRPr="00314008" w14:paraId="224F7711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DC07252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AEE877B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BD075C4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742B23F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52CBA07" w14:textId="202FDAC9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藥理學實驗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rFonts w:hint="eastAsia"/>
                <w:sz w:val="20"/>
                <w:szCs w:val="20"/>
              </w:rPr>
              <w:t>（護理二）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0BDF43C" w14:textId="3DAA0D35" w:rsidR="00B82E5D" w:rsidRPr="00E5617B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9" w:history="1">
              <w:r w:rsidR="00B82E5D" w:rsidRPr="00FB6960">
                <w:rPr>
                  <w:rFonts w:hint="eastAsia"/>
                  <w:sz w:val="20"/>
                  <w:szCs w:val="20"/>
                </w:rPr>
                <w:t>周美智</w:t>
              </w:r>
            </w:hyperlink>
          </w:p>
        </w:tc>
      </w:tr>
      <w:tr w:rsidR="00B82E5D" w:rsidRPr="00314008" w14:paraId="6A37C243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D9795C6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B59BB8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C7BE16A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7838244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5C7C1BD" w14:textId="174E5CEC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藥理學實驗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sz w:val="20"/>
                <w:szCs w:val="20"/>
              </w:rPr>
              <w:t>（後護一）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E14C44" w14:textId="3FC97DB9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吳宗圃</w:t>
            </w:r>
          </w:p>
        </w:tc>
      </w:tr>
      <w:tr w:rsidR="00B82E5D" w:rsidRPr="00314008" w14:paraId="52C7D2F7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8248464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2BF7DA6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生理科</w:t>
            </w:r>
          </w:p>
          <w:p w14:paraId="5E83693A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Physiology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268C9E8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916C271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D254962" w14:textId="317958BF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sz w:val="20"/>
                <w:szCs w:val="20"/>
              </w:rPr>
              <w:t>（物治二</w:t>
            </w:r>
            <w:r w:rsidRPr="00E5617B">
              <w:rPr>
                <w:sz w:val="20"/>
                <w:szCs w:val="20"/>
              </w:rPr>
              <w:t>/</w:t>
            </w:r>
            <w:r w:rsidRPr="00E5617B">
              <w:rPr>
                <w:sz w:val="20"/>
                <w:szCs w:val="20"/>
              </w:rPr>
              <w:t>職治二）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8BCEC74" w14:textId="2FE90962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梁淑鈴</w:t>
            </w:r>
          </w:p>
        </w:tc>
      </w:tr>
      <w:tr w:rsidR="00B82E5D" w:rsidRPr="00314008" w14:paraId="3084B6C0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6F529B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164F39F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86F6755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4DC2754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2354354" w14:textId="20C144CE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生理學實驗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rFonts w:hint="eastAsia"/>
                <w:sz w:val="20"/>
                <w:szCs w:val="20"/>
              </w:rPr>
              <w:t>（護理二）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255615B" w14:textId="1A19D304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黃榮棋</w:t>
            </w:r>
          </w:p>
        </w:tc>
      </w:tr>
      <w:tr w:rsidR="00B82E5D" w:rsidRPr="00314008" w14:paraId="72F96CC6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E63C3A8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455F10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00D64A6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CDB27D8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E3C9929" w14:textId="3D5FD6D4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sz w:val="20"/>
                <w:szCs w:val="20"/>
              </w:rPr>
              <w:t>（呼治二</w:t>
            </w:r>
            <w:r w:rsidRPr="00E5617B">
              <w:rPr>
                <w:sz w:val="20"/>
                <w:szCs w:val="20"/>
              </w:rPr>
              <w:t>/</w:t>
            </w:r>
            <w:r w:rsidRPr="00E5617B">
              <w:rPr>
                <w:sz w:val="20"/>
                <w:szCs w:val="20"/>
              </w:rPr>
              <w:t>後護一）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914EDF4" w14:textId="6BC0EED5" w:rsidR="00B82E5D" w:rsidRPr="00E5617B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 w:rsidRPr="00FB6960">
              <w:rPr>
                <w:sz w:val="20"/>
                <w:szCs w:val="20"/>
              </w:rPr>
              <w:t>盧主欽</w:t>
            </w:r>
            <w:proofErr w:type="gramEnd"/>
          </w:p>
        </w:tc>
      </w:tr>
      <w:tr w:rsidR="00B82E5D" w:rsidRPr="00314008" w14:paraId="65BCA27F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5CEDE8A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4C3C42A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ED5D76F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CB6A434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CFD37D3" w14:textId="4074013A" w:rsidR="00B82E5D" w:rsidRPr="00E5617B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生理學實驗</w:t>
            </w:r>
            <w:r w:rsidRPr="00E5617B">
              <w:rPr>
                <w:sz w:val="20"/>
                <w:szCs w:val="20"/>
              </w:rPr>
              <w:t xml:space="preserve"> </w:t>
            </w:r>
            <w:r w:rsidRPr="00E5617B">
              <w:rPr>
                <w:sz w:val="20"/>
                <w:szCs w:val="20"/>
              </w:rPr>
              <w:t>（醫學三）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3CCE011" w14:textId="63974BED" w:rsidR="00B82E5D" w:rsidRPr="00E5617B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10" w:history="1">
              <w:r w:rsidR="00B82E5D" w:rsidRPr="00FB6960">
                <w:rPr>
                  <w:sz w:val="20"/>
                  <w:szCs w:val="20"/>
                </w:rPr>
                <w:t>王鴻利</w:t>
              </w:r>
            </w:hyperlink>
          </w:p>
        </w:tc>
      </w:tr>
      <w:tr w:rsidR="00B82E5D" w:rsidRPr="00314008" w14:paraId="7510CB48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0B2D66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37D8E9D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78FB992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FCECF0E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7CDD56D" w14:textId="70E947CA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生理學實驗</w:t>
            </w:r>
            <w:r w:rsidRPr="00314008">
              <w:rPr>
                <w:sz w:val="20"/>
                <w:szCs w:val="20"/>
              </w:rPr>
              <w:t xml:space="preserve"> </w:t>
            </w:r>
            <w:r w:rsidRPr="00314008">
              <w:rPr>
                <w:sz w:val="20"/>
                <w:szCs w:val="20"/>
              </w:rPr>
              <w:t>（中醫三）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83930C4" w14:textId="3E48A854" w:rsidR="00B82E5D" w:rsidRPr="00314008" w:rsidRDefault="00DF63C8" w:rsidP="00FB6960">
            <w:pPr>
              <w:snapToGrid w:val="0"/>
              <w:rPr>
                <w:sz w:val="20"/>
                <w:szCs w:val="20"/>
              </w:rPr>
            </w:pPr>
            <w:hyperlink r:id="rId11" w:history="1">
              <w:r w:rsidR="00B82E5D" w:rsidRPr="00FB6960">
                <w:rPr>
                  <w:sz w:val="20"/>
                  <w:szCs w:val="20"/>
                </w:rPr>
                <w:t>王鴻利</w:t>
              </w:r>
            </w:hyperlink>
          </w:p>
        </w:tc>
      </w:tr>
      <w:tr w:rsidR="00B82E5D" w:rsidRPr="00314008" w14:paraId="771162FE" w14:textId="77777777" w:rsidTr="00356E8C">
        <w:trPr>
          <w:cantSplit/>
          <w:trHeight w:val="171"/>
        </w:trPr>
        <w:tc>
          <w:tcPr>
            <w:tcW w:w="1426" w:type="dxa"/>
            <w:vMerge/>
            <w:vAlign w:val="center"/>
          </w:tcPr>
          <w:p w14:paraId="20538191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5EE02D59" w14:textId="44D8E511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生物醫學系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9389F33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C4048A2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14:paraId="285A6526" w14:textId="069A84E7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普通生物學實驗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全校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14:paraId="2EE7360D" w14:textId="046E6135" w:rsidR="00B82E5D" w:rsidRPr="00B82E5D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陳盈汝</w:t>
            </w:r>
            <w:proofErr w:type="gramEnd"/>
          </w:p>
        </w:tc>
      </w:tr>
      <w:tr w:rsidR="00B82E5D" w:rsidRPr="00314008" w14:paraId="0B648C77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10F950B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DD5C10D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C5C0BE2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2408FD4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vMerge/>
            <w:vAlign w:val="center"/>
          </w:tcPr>
          <w:p w14:paraId="41DA90BB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14:paraId="78EF322B" w14:textId="77777777" w:rsidR="00B82E5D" w:rsidRPr="00FB6960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</w:tr>
      <w:tr w:rsidR="00B82E5D" w:rsidRPr="00314008" w14:paraId="2476D125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4C25B8D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6FAE6247" w14:textId="4FD892F8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解剖科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FFD22E0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D2FA032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018AA12" w14:textId="4E895BFB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組織學實驗</w:t>
            </w:r>
            <w:r w:rsidRPr="00314008">
              <w:rPr>
                <w:sz w:val="20"/>
                <w:szCs w:val="20"/>
              </w:rPr>
              <w:t>(</w:t>
            </w:r>
            <w:r w:rsidRPr="00314008">
              <w:rPr>
                <w:sz w:val="20"/>
                <w:szCs w:val="20"/>
              </w:rPr>
              <w:t>生技二</w:t>
            </w:r>
            <w:r w:rsidRPr="00314008">
              <w:rPr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CADD951" w14:textId="1993D4B2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李亭輝</w:t>
            </w:r>
          </w:p>
        </w:tc>
      </w:tr>
      <w:tr w:rsidR="00B82E5D" w:rsidRPr="00314008" w14:paraId="0D9627F7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D422E50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6EF7A3E7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D57C40A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B08757F" w14:textId="77777777" w:rsidR="00B82E5D" w:rsidRPr="00314008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24098DD" w14:textId="398C1834" w:rsidR="00B82E5D" w:rsidRPr="00314008" w:rsidRDefault="00B82E5D" w:rsidP="00FB6960">
            <w:pPr>
              <w:snapToGrid w:val="0"/>
              <w:rPr>
                <w:b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組織學實驗</w:t>
            </w:r>
            <w:r w:rsidRPr="00314008">
              <w:rPr>
                <w:sz w:val="20"/>
                <w:szCs w:val="20"/>
              </w:rPr>
              <w:t>(</w:t>
            </w:r>
            <w:r w:rsidRPr="00314008">
              <w:rPr>
                <w:sz w:val="20"/>
                <w:szCs w:val="20"/>
              </w:rPr>
              <w:t>醫學三</w:t>
            </w:r>
            <w:r w:rsidRPr="00314008">
              <w:rPr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DCE4768" w14:textId="57536B1B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徐淑媛</w:t>
            </w:r>
          </w:p>
        </w:tc>
      </w:tr>
      <w:tr w:rsidR="00B82E5D" w:rsidRPr="00314008" w14:paraId="4CFC7E41" w14:textId="77777777" w:rsidTr="00356E8C">
        <w:trPr>
          <w:cantSplit/>
          <w:trHeight w:val="2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5487F7A3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</w:t>
            </w:r>
            <w:r w:rsidRPr="00314008">
              <w:rPr>
                <w:rFonts w:hint="eastAsia"/>
                <w:sz w:val="20"/>
                <w:szCs w:val="20"/>
              </w:rPr>
              <w:t xml:space="preserve"> Biotechnology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07BB9638" w14:textId="20EDE645" w:rsidR="00B82E5D" w:rsidRPr="00314008" w:rsidRDefault="00FB6960" w:rsidP="00B82E5D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醫</w:t>
            </w:r>
            <w:proofErr w:type="gramEnd"/>
            <w:r w:rsidR="00B82E5D" w:rsidRPr="00314008">
              <w:rPr>
                <w:rFonts w:hint="eastAsia"/>
                <w:sz w:val="20"/>
                <w:szCs w:val="20"/>
              </w:rPr>
              <w:t>技系大學部</w:t>
            </w:r>
          </w:p>
          <w:p w14:paraId="427EA8B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Department</w:t>
            </w:r>
            <w:r w:rsidRPr="00314008">
              <w:rPr>
                <w:sz w:val="20"/>
                <w:szCs w:val="20"/>
              </w:rPr>
              <w:t xml:space="preserve"> of Medical Biotechnology and Laboratory Science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01ACA6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ED2753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1881E22" w14:textId="1892246D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生物化學實驗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A7170AD" w14:textId="3640DEB9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邱全芊</w:t>
            </w:r>
          </w:p>
        </w:tc>
      </w:tr>
      <w:tr w:rsidR="00B82E5D" w:rsidRPr="00314008" w14:paraId="7BB14868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0D84628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2AC5740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400B18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9A6FCA7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9896F08" w14:textId="191D6AAD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生物化學實驗</w:t>
            </w:r>
            <w:r w:rsidRPr="00314008">
              <w:rPr>
                <w:rFonts w:eastAsia="華康楷書體W5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CD25270" w14:textId="71AD38F8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何鴻耀</w:t>
            </w:r>
          </w:p>
        </w:tc>
      </w:tr>
      <w:tr w:rsidR="00B82E5D" w:rsidRPr="00314008" w14:paraId="52A62581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5B33C70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6C680E91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F03D08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062BA3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DF53AA1" w14:textId="1E896CBE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臨床血液學實驗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3EE28F6" w14:textId="1D6F732A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曾慶平</w:t>
            </w:r>
          </w:p>
        </w:tc>
      </w:tr>
      <w:tr w:rsidR="00B82E5D" w:rsidRPr="00314008" w14:paraId="1F5D9270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4AF9B249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68396DF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E3D6A1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51BAC6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B25CF70" w14:textId="03CB04F2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臨床生化實驗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DE2582C" w14:textId="57A1C97B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 w:rsidRPr="00314008">
              <w:rPr>
                <w:rFonts w:hint="eastAsia"/>
                <w:sz w:val="20"/>
                <w:szCs w:val="20"/>
              </w:rPr>
              <w:t>鄭恩加</w:t>
            </w:r>
            <w:proofErr w:type="gramEnd"/>
          </w:p>
        </w:tc>
      </w:tr>
      <w:tr w:rsidR="00B82E5D" w:rsidRPr="00314008" w14:paraId="2DA03273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3C78F4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9D17B2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46E5C82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8DFE33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D2B2E3D" w14:textId="2ADD3871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臨床血清及免疫學實驗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A1AB50B" w14:textId="74BB4880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沈家瑞</w:t>
            </w:r>
          </w:p>
        </w:tc>
      </w:tr>
      <w:tr w:rsidR="00B82E5D" w:rsidRPr="00314008" w14:paraId="4516C252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5BC3C3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516007E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C1B88E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760B06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0116FC4" w14:textId="542F04EF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生物技術實驗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BEE6EA0" w14:textId="4FD94804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張國友</w:t>
            </w:r>
          </w:p>
        </w:tc>
      </w:tr>
      <w:tr w:rsidR="00B82E5D" w:rsidRPr="00314008" w14:paraId="65D85F02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529A799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A0F49F5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79530B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17BC2D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2C0B58C" w14:textId="0E364CDA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臨床病毒實驗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07223E8" w14:textId="5DACA27C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張中明</w:t>
            </w:r>
          </w:p>
        </w:tc>
      </w:tr>
      <w:tr w:rsidR="00B82E5D" w:rsidRPr="00314008" w14:paraId="1FFDA404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38C1C6F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7CF9BEA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413E1D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9CCA2F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D974974" w14:textId="04035090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臨床微生物實驗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D4876AD" w14:textId="42E25181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 w:rsidRPr="00314008">
              <w:rPr>
                <w:rFonts w:hint="eastAsia"/>
                <w:sz w:val="20"/>
                <w:szCs w:val="20"/>
              </w:rPr>
              <w:t>舒竹青</w:t>
            </w:r>
            <w:proofErr w:type="gramEnd"/>
          </w:p>
        </w:tc>
      </w:tr>
      <w:tr w:rsidR="00B82E5D" w:rsidRPr="00314008" w14:paraId="7C240D46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6089E6C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2567120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E2C213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E03001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D221BDC" w14:textId="2304A38E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血庫學及實驗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A4ECD3A" w14:textId="7F5D8F43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proofErr w:type="gramStart"/>
            <w:r w:rsidRPr="00314008">
              <w:rPr>
                <w:rFonts w:hint="eastAsia"/>
                <w:sz w:val="20"/>
                <w:szCs w:val="20"/>
              </w:rPr>
              <w:t>孫建峰</w:t>
            </w:r>
            <w:proofErr w:type="gramEnd"/>
          </w:p>
        </w:tc>
      </w:tr>
      <w:tr w:rsidR="00B82E5D" w:rsidRPr="00314008" w14:paraId="309D45A0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0E1E2E9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36EF245D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生技系</w:t>
            </w:r>
          </w:p>
          <w:p w14:paraId="76135711" w14:textId="428B0D1C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碩士班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F001279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0D189FF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8B95FEC" w14:textId="34C5CADF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現代生物技術及分子診斷實驗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E6BAE8" w14:textId="434DEF88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曾慶平</w:t>
            </w:r>
          </w:p>
        </w:tc>
      </w:tr>
      <w:tr w:rsidR="00B82E5D" w:rsidRPr="00314008" w14:paraId="36769421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1C84E1F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30DDAE9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37F222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F4F244F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370DD7D" w14:textId="6D291CAB" w:rsidR="00B82E5D" w:rsidRPr="00FB6960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尖端生物技術實驗</w:t>
            </w:r>
            <w:r w:rsidRPr="00314008">
              <w:rPr>
                <w:sz w:val="20"/>
                <w:szCs w:val="20"/>
              </w:rPr>
              <w:t>-</w:t>
            </w:r>
            <w:r w:rsidRPr="00314008">
              <w:rPr>
                <w:sz w:val="20"/>
                <w:szCs w:val="20"/>
              </w:rPr>
              <w:t>分子細胞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1D293A2" w14:textId="1FEB075B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何鴻耀</w:t>
            </w:r>
          </w:p>
        </w:tc>
      </w:tr>
      <w:tr w:rsidR="00B82E5D" w:rsidRPr="00314008" w14:paraId="7363C4C7" w14:textId="77777777" w:rsidTr="00356E8C">
        <w:trPr>
          <w:cantSplit/>
          <w:trHeight w:val="20"/>
        </w:trPr>
        <w:tc>
          <w:tcPr>
            <w:tcW w:w="1426" w:type="dxa"/>
            <w:vMerge/>
            <w:vAlign w:val="center"/>
          </w:tcPr>
          <w:p w14:paraId="7E1D8D93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4ECD4D91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525959C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DE944A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E75F526" w14:textId="11A9D67A" w:rsidR="00B82E5D" w:rsidRPr="00314008" w:rsidRDefault="00B82E5D" w:rsidP="00FB6960">
            <w:pPr>
              <w:snapToGrid w:val="0"/>
              <w:rPr>
                <w:rFonts w:eastAsia="華康楷書體W5"/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應用免疫技術實驗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2326BF0" w14:textId="1685E476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沈家瑞</w:t>
            </w:r>
          </w:p>
        </w:tc>
      </w:tr>
      <w:tr w:rsidR="00B82E5D" w:rsidRPr="00314008" w14:paraId="47625EA5" w14:textId="77777777" w:rsidTr="00356E8C">
        <w:trPr>
          <w:cantSplit/>
          <w:trHeight w:val="2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1998C363" w14:textId="5DA655DB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</w:t>
            </w:r>
            <w:r w:rsidRPr="00314008">
              <w:rPr>
                <w:rFonts w:hint="eastAsia"/>
                <w:sz w:val="20"/>
                <w:szCs w:val="20"/>
              </w:rPr>
              <w:t xml:space="preserve"> Natural Product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5138A2F3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int="eastAsia"/>
                <w:sz w:val="20"/>
                <w:szCs w:val="20"/>
              </w:rPr>
              <w:t>天然藥物碩士班</w:t>
            </w:r>
          </w:p>
          <w:p w14:paraId="148C76D9" w14:textId="04D02FCE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Graduate Institute of Natural Products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BB81A0D" w14:textId="672065AD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0CC5FE8" w14:textId="60E9943C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B881270" w14:textId="47A4A063" w:rsidR="00B82E5D" w:rsidRPr="00314008" w:rsidRDefault="00B82E5D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中草藥藥效篩選實驗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E380D47" w14:textId="299A3166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黃聰龍</w:t>
            </w:r>
          </w:p>
        </w:tc>
      </w:tr>
      <w:tr w:rsidR="00B82E5D" w:rsidRPr="00314008" w14:paraId="49815FDD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7B9C9214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409CF084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FC3DD7B" w14:textId="2FC36A3B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814963D" w14:textId="76CF136D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8D4AB34" w14:textId="4B2438D2" w:rsidR="00B82E5D" w:rsidRPr="00314008" w:rsidRDefault="00B82E5D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分離技術實驗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1B8CC46" w14:textId="1B65E82E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呂彥禮</w:t>
            </w:r>
          </w:p>
        </w:tc>
      </w:tr>
      <w:tr w:rsidR="00B82E5D" w:rsidRPr="00314008" w14:paraId="303E6684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32AF2AB7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05068AF2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70D1EEF" w14:textId="77AA4DEC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D68996D" w14:textId="5B7C3E06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0D2EC4D" w14:textId="32C447D4" w:rsidR="00B82E5D" w:rsidRPr="00314008" w:rsidRDefault="00B82E5D" w:rsidP="00B82E5D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儀器分析實驗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6C009A3" w14:textId="2F88E32F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謝珮文</w:t>
            </w:r>
          </w:p>
        </w:tc>
      </w:tr>
      <w:tr w:rsidR="00B82E5D" w:rsidRPr="00314008" w14:paraId="365EA70A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111393F0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371F1B8E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F70E75C" w14:textId="67900DDA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6886EA" w14:textId="1C7056B0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A0CBEAF" w14:textId="64F08852" w:rsidR="00B82E5D" w:rsidRPr="00314008" w:rsidRDefault="00B82E5D" w:rsidP="00B82E5D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微生物天然物實驗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5FC2D33" w14:textId="31805DF0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陳金銓</w:t>
            </w:r>
          </w:p>
        </w:tc>
      </w:tr>
      <w:tr w:rsidR="00B82E5D" w:rsidRPr="00314008" w14:paraId="2FC630C7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34FC3E0D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4BE537A9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3953E6A" w14:textId="1D5DFB8F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F88312F" w14:textId="398859F1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6D3DF9F" w14:textId="1DC61709" w:rsidR="00B82E5D" w:rsidRPr="00314008" w:rsidRDefault="00B82E5D" w:rsidP="00B82E5D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藥物設計及合成實驗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936A0DE" w14:textId="24A08E31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謝珮文</w:t>
            </w:r>
          </w:p>
        </w:tc>
      </w:tr>
      <w:tr w:rsidR="00B82E5D" w:rsidRPr="00314008" w14:paraId="3B5BBFB1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6626C991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790F9C49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6EB89D6" w14:textId="5D6BDEFF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513D78A" w14:textId="0E56BAE6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540D28E" w14:textId="63099A2F" w:rsidR="00B82E5D" w:rsidRPr="00314008" w:rsidRDefault="00B82E5D" w:rsidP="00B82E5D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14008">
              <w:rPr>
                <w:rFonts w:hAnsi="標楷體"/>
                <w:sz w:val="20"/>
                <w:szCs w:val="20"/>
              </w:rPr>
              <w:t>有機光譜學實驗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2DA4A27" w14:textId="3E7BA4A6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呂彥禮</w:t>
            </w:r>
          </w:p>
        </w:tc>
      </w:tr>
      <w:tr w:rsidR="00B82E5D" w:rsidRPr="00314008" w14:paraId="5D8A9383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0E5220E0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7FC3E5E5" w14:textId="77777777" w:rsidR="00B82E5D" w:rsidRPr="00314008" w:rsidDel="00E41B11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9578F0F" w14:textId="0221E76F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F17F882" w14:textId="69B84345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5A566B2" w14:textId="1D17F5E2" w:rsidR="00B82E5D" w:rsidRPr="00FB6960" w:rsidRDefault="00B82E5D" w:rsidP="00B82E5D">
            <w:pPr>
              <w:snapToGrid w:val="0"/>
              <w:rPr>
                <w:rFonts w:hAnsi="標楷體"/>
                <w:spacing w:val="-20"/>
                <w:sz w:val="20"/>
                <w:szCs w:val="20"/>
              </w:rPr>
            </w:pPr>
            <w:r w:rsidRPr="00356E8C">
              <w:rPr>
                <w:rFonts w:hAnsi="標楷體"/>
                <w:sz w:val="20"/>
                <w:szCs w:val="20"/>
              </w:rPr>
              <w:t>血栓與血液</w:t>
            </w:r>
            <w:proofErr w:type="gramStart"/>
            <w:r w:rsidRPr="00356E8C">
              <w:rPr>
                <w:rFonts w:hAnsi="標楷體"/>
                <w:sz w:val="20"/>
                <w:szCs w:val="20"/>
              </w:rPr>
              <w:t>恒</w:t>
            </w:r>
            <w:proofErr w:type="gramEnd"/>
            <w:r w:rsidRPr="00356E8C">
              <w:rPr>
                <w:rFonts w:hAnsi="標楷體"/>
                <w:sz w:val="20"/>
                <w:szCs w:val="20"/>
              </w:rPr>
              <w:t>定生物技術實驗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561A1D8" w14:textId="28684CA6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廖庠睿</w:t>
            </w:r>
          </w:p>
        </w:tc>
      </w:tr>
      <w:tr w:rsidR="00B82E5D" w:rsidRPr="00314008" w14:paraId="21179A1E" w14:textId="77777777" w:rsidTr="00356E8C">
        <w:trPr>
          <w:cantSplit/>
          <w:trHeight w:val="2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55810A64" w14:textId="1CACCBEA" w:rsidR="00B82E5D" w:rsidRPr="00314008" w:rsidRDefault="00FB6960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Division of</w:t>
            </w:r>
            <w:r w:rsidRPr="00314008">
              <w:rPr>
                <w:rFonts w:hint="eastAsia"/>
                <w:sz w:val="20"/>
                <w:szCs w:val="20"/>
              </w:rPr>
              <w:t xml:space="preserve"> </w:t>
            </w:r>
            <w:r w:rsidRPr="00FB6960">
              <w:rPr>
                <w:sz w:val="20"/>
                <w:szCs w:val="20"/>
              </w:rPr>
              <w:t>Multi-Omics Informatics &amp; Intelligence Computing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14:paraId="0D95741F" w14:textId="77777777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生物醫學所</w:t>
            </w:r>
          </w:p>
          <w:p w14:paraId="73FFCBC5" w14:textId="148D19FD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Graduate Institute of Biomedical Sciences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7394884" w14:textId="042ABEC1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B9FC4D9" w14:textId="76E4A7CC" w:rsidR="00B82E5D" w:rsidRPr="00E5617B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5928F7B" w14:textId="7F0CD601" w:rsidR="00B82E5D" w:rsidRPr="00FB6960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抗體製備與</w:t>
            </w:r>
            <w:proofErr w:type="gramStart"/>
            <w:r w:rsidRPr="00E5617B">
              <w:rPr>
                <w:rFonts w:hint="eastAsia"/>
                <w:sz w:val="20"/>
                <w:szCs w:val="20"/>
              </w:rPr>
              <w:t>純化實</w:t>
            </w:r>
            <w:proofErr w:type="gramEnd"/>
            <w:r w:rsidRPr="00E5617B">
              <w:rPr>
                <w:rFonts w:hint="eastAsia"/>
                <w:sz w:val="20"/>
                <w:szCs w:val="20"/>
              </w:rPr>
              <w:t>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9613412" w14:textId="445135B3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余兆松</w:t>
            </w:r>
          </w:p>
        </w:tc>
      </w:tr>
      <w:tr w:rsidR="00FB6960" w:rsidRPr="00314008" w14:paraId="3EBC000C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7F54E694" w14:textId="77777777" w:rsidR="00FB6960" w:rsidRPr="00314008" w:rsidDel="00E41B11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771EA7A9" w14:textId="77777777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E12EDCF" w14:textId="5C2030FF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73A224C" w14:textId="4F9B7E66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C42A071" w14:textId="739FD400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生物資訊分析</w:t>
            </w:r>
            <w:r>
              <w:rPr>
                <w:rFonts w:hint="eastAsia"/>
                <w:sz w:val="20"/>
                <w:szCs w:val="20"/>
              </w:rPr>
              <w:t>實作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311D8EE" w14:textId="0B188485" w:rsidR="00FB6960" w:rsidRP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鄧致剛</w:t>
            </w:r>
          </w:p>
        </w:tc>
      </w:tr>
      <w:tr w:rsidR="00FB6960" w:rsidRPr="00314008" w14:paraId="0ABD19D5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26C768E1" w14:textId="77777777" w:rsidR="00FB6960" w:rsidRPr="00314008" w:rsidDel="00E41B11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4B0F4ABE" w14:textId="77777777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4B3450D" w14:textId="5A04A078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C6CB807" w14:textId="2EF3A4AB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1DC8FC7" w14:textId="6AA26285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高</w:t>
            </w:r>
            <w:proofErr w:type="gramStart"/>
            <w:r w:rsidRPr="00E5617B">
              <w:rPr>
                <w:rFonts w:hint="eastAsia"/>
                <w:sz w:val="20"/>
                <w:szCs w:val="20"/>
              </w:rPr>
              <w:t>通量定序</w:t>
            </w:r>
            <w:proofErr w:type="gramEnd"/>
            <w:r w:rsidRPr="00E5617B">
              <w:rPr>
                <w:rFonts w:hint="eastAsia"/>
                <w:sz w:val="20"/>
                <w:szCs w:val="20"/>
              </w:rPr>
              <w:t>分析</w:t>
            </w:r>
            <w:r>
              <w:rPr>
                <w:rFonts w:hint="eastAsia"/>
                <w:sz w:val="20"/>
                <w:szCs w:val="20"/>
              </w:rPr>
              <w:t>實作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58497B7" w14:textId="72ED3477" w:rsidR="00FB6960" w:rsidRP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劉軒</w:t>
            </w:r>
          </w:p>
        </w:tc>
      </w:tr>
      <w:tr w:rsidR="00FB6960" w:rsidRPr="00314008" w14:paraId="3D6A7757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312F1CD9" w14:textId="77777777" w:rsidR="00FB6960" w:rsidRPr="00314008" w:rsidDel="00E41B11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77726ECB" w14:textId="77777777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C116A43" w14:textId="37C95B73" w:rsidR="00FB6960" w:rsidRPr="00314008" w:rsidRDefault="00FB6960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3268ABE" w14:textId="10CBE7F9" w:rsid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8A58559" w14:textId="68359F35" w:rsidR="00FB6960" w:rsidRPr="00356E8C" w:rsidRDefault="00FB6960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56E8C">
              <w:rPr>
                <w:rFonts w:hAnsi="標楷體"/>
                <w:sz w:val="20"/>
                <w:szCs w:val="20"/>
              </w:rPr>
              <w:t>核酸適體開發與生</w:t>
            </w:r>
            <w:proofErr w:type="gramStart"/>
            <w:r w:rsidRPr="00356E8C">
              <w:rPr>
                <w:rFonts w:hAnsi="標楷體"/>
                <w:sz w:val="20"/>
                <w:szCs w:val="20"/>
              </w:rPr>
              <w:t>醫</w:t>
            </w:r>
            <w:proofErr w:type="gramEnd"/>
            <w:r w:rsidRPr="00356E8C">
              <w:rPr>
                <w:rFonts w:hAnsi="標楷體"/>
                <w:sz w:val="20"/>
                <w:szCs w:val="20"/>
              </w:rPr>
              <w:t>應用實作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0F97781" w14:textId="55587025" w:rsid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蕭永晉</w:t>
            </w:r>
          </w:p>
        </w:tc>
      </w:tr>
      <w:tr w:rsidR="00FB6960" w:rsidRPr="00314008" w14:paraId="224A2075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456E552D" w14:textId="77777777" w:rsidR="00FB6960" w:rsidRPr="00314008" w:rsidDel="00E41B11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34C67DFC" w14:textId="77777777" w:rsidR="00FB6960" w:rsidRPr="00E5617B" w:rsidRDefault="00FB6960" w:rsidP="00FB69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DDBEFD5" w14:textId="42C629A3" w:rsidR="00FB6960" w:rsidRPr="00314008" w:rsidRDefault="00FB6960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Spring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98C9C91" w14:textId="798EE929" w:rsid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25F2683" w14:textId="34F2F530" w:rsidR="00FB6960" w:rsidRPr="00356E8C" w:rsidRDefault="00FB6960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356E8C">
              <w:rPr>
                <w:rFonts w:hAnsi="標楷體"/>
                <w:sz w:val="20"/>
                <w:szCs w:val="20"/>
              </w:rPr>
              <w:t>進階代謝體學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755667F" w14:textId="00FC45A0" w:rsidR="00FB6960" w:rsidRDefault="00FB6960" w:rsidP="00FB696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鄭美玲</w:t>
            </w:r>
          </w:p>
        </w:tc>
      </w:tr>
      <w:tr w:rsidR="00B82E5D" w:rsidRPr="00314008" w14:paraId="57D13C4E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61B22452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0A2840FF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5523CFF" w14:textId="50F32A1B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EFACB9D" w14:textId="276FDFDD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6624316" w14:textId="5CF7F382" w:rsidR="00B82E5D" w:rsidRPr="00FB6960" w:rsidRDefault="00B82E5D" w:rsidP="00B82E5D">
            <w:pPr>
              <w:snapToGrid w:val="0"/>
              <w:rPr>
                <w:b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蛋白質體學與質譜分析</w:t>
            </w:r>
            <w:r w:rsidRPr="00E5617B">
              <w:rPr>
                <w:sz w:val="20"/>
                <w:szCs w:val="20"/>
              </w:rPr>
              <w:t>-</w:t>
            </w:r>
            <w:r w:rsidRPr="00E5617B">
              <w:rPr>
                <w:rFonts w:hint="eastAsia"/>
                <w:sz w:val="20"/>
                <w:szCs w:val="20"/>
              </w:rPr>
              <w:t>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2B4A957" w14:textId="7A85F31C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簡昆</w:t>
            </w:r>
            <w:proofErr w:type="gramStart"/>
            <w:r w:rsidRPr="00FB6960">
              <w:rPr>
                <w:rFonts w:hint="eastAsia"/>
                <w:sz w:val="20"/>
                <w:szCs w:val="20"/>
              </w:rPr>
              <w:t>鎰</w:t>
            </w:r>
            <w:proofErr w:type="gramEnd"/>
          </w:p>
        </w:tc>
      </w:tr>
      <w:tr w:rsidR="00B82E5D" w:rsidRPr="00314008" w14:paraId="2FC09FBE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1E8ADF3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50A218DF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5A0FF52" w14:textId="7CFCEF9F" w:rsidR="00B82E5D" w:rsidRPr="00E5617B" w:rsidRDefault="00B82E5D" w:rsidP="00B82E5D">
            <w:pPr>
              <w:snapToGrid w:val="0"/>
              <w:jc w:val="both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C6FE49A" w14:textId="2BFF758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BA1AC82" w14:textId="1BEE8773" w:rsidR="00B82E5D" w:rsidRPr="00FB6960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質譜定量蛋白質體學</w:t>
            </w:r>
            <w:r w:rsidRPr="00E5617B">
              <w:rPr>
                <w:sz w:val="20"/>
                <w:szCs w:val="20"/>
              </w:rPr>
              <w:t>-</w:t>
            </w:r>
            <w:r w:rsidRPr="00E5617B">
              <w:rPr>
                <w:rFonts w:hint="eastAsia"/>
                <w:sz w:val="20"/>
                <w:szCs w:val="20"/>
              </w:rPr>
              <w:t>實驗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463B26B" w14:textId="7FCC6644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簡昆</w:t>
            </w:r>
            <w:proofErr w:type="gramStart"/>
            <w:r w:rsidRPr="00FB6960">
              <w:rPr>
                <w:rFonts w:hint="eastAsia"/>
                <w:sz w:val="20"/>
                <w:szCs w:val="20"/>
              </w:rPr>
              <w:t>鎰</w:t>
            </w:r>
            <w:proofErr w:type="gramEnd"/>
          </w:p>
        </w:tc>
      </w:tr>
      <w:tr w:rsidR="00B82E5D" w:rsidRPr="00314008" w14:paraId="34330FF3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2916852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5FFF57D3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14:paraId="61D92300" w14:textId="1E81E865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2209FAC" w14:textId="46CA02F9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89A802C" w14:textId="6B28E8DE" w:rsidR="00B82E5D" w:rsidRPr="00E5617B" w:rsidRDefault="00B82E5D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轉錄體學與數據分析應用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A33E708" w14:textId="5F7C2A86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劉軒</w:t>
            </w:r>
          </w:p>
        </w:tc>
      </w:tr>
      <w:tr w:rsidR="00B82E5D" w:rsidRPr="00314008" w14:paraId="29638470" w14:textId="77777777" w:rsidTr="00356E8C">
        <w:trPr>
          <w:cantSplit/>
          <w:trHeight w:val="20"/>
        </w:trPr>
        <w:tc>
          <w:tcPr>
            <w:tcW w:w="1426" w:type="dxa"/>
            <w:vMerge/>
            <w:shd w:val="clear" w:color="auto" w:fill="auto"/>
            <w:vAlign w:val="center"/>
          </w:tcPr>
          <w:p w14:paraId="7A00251F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shd w:val="clear" w:color="auto" w:fill="auto"/>
            <w:vAlign w:val="center"/>
          </w:tcPr>
          <w:p w14:paraId="729D0D65" w14:textId="77777777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E17D4B4" w14:textId="0BADF89D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Fall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347BE5B" w14:textId="6B7FCBE9" w:rsidR="00B82E5D" w:rsidRPr="00E5617B" w:rsidRDefault="00B82E5D" w:rsidP="00B82E5D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25E6F0B" w14:textId="551D96A4" w:rsidR="00B82E5D" w:rsidRPr="00E5617B" w:rsidRDefault="00B82E5D" w:rsidP="00FB6960">
            <w:pPr>
              <w:snapToGrid w:val="0"/>
              <w:rPr>
                <w:rFonts w:hAnsi="標楷體"/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先進蛋白質生物標誌偵測定量技術實作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BD6C57F" w14:textId="39783F35" w:rsidR="00B82E5D" w:rsidRPr="00FB6960" w:rsidRDefault="00B82E5D" w:rsidP="00FB6960">
            <w:pPr>
              <w:snapToGrid w:val="0"/>
              <w:rPr>
                <w:sz w:val="20"/>
                <w:szCs w:val="20"/>
              </w:rPr>
            </w:pPr>
            <w:r w:rsidRPr="00E5617B">
              <w:rPr>
                <w:rFonts w:hint="eastAsia"/>
                <w:sz w:val="20"/>
                <w:szCs w:val="20"/>
              </w:rPr>
              <w:t>陳怡婷</w:t>
            </w:r>
            <w:r w:rsidRPr="00E5617B">
              <w:rPr>
                <w:sz w:val="20"/>
                <w:szCs w:val="20"/>
              </w:rPr>
              <w:t xml:space="preserve"> </w:t>
            </w:r>
          </w:p>
        </w:tc>
      </w:tr>
      <w:tr w:rsidR="00B82E5D" w:rsidRPr="00314008" w14:paraId="12F34D0F" w14:textId="77777777" w:rsidTr="00E41B11">
        <w:trPr>
          <w:cantSplit/>
          <w:trHeight w:val="20"/>
        </w:trPr>
        <w:tc>
          <w:tcPr>
            <w:tcW w:w="10052" w:type="dxa"/>
            <w:gridSpan w:val="8"/>
            <w:shd w:val="clear" w:color="auto" w:fill="auto"/>
            <w:vAlign w:val="center"/>
          </w:tcPr>
          <w:p w14:paraId="5D0E9191" w14:textId="1A9D21EF" w:rsidR="00B82E5D" w:rsidRPr="00314008" w:rsidRDefault="00B82E5D" w:rsidP="00FB6960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若有其他教學相關經驗需要提出請求許可，請填寫以下欄位。並附證明。</w:t>
            </w:r>
          </w:p>
        </w:tc>
      </w:tr>
      <w:tr w:rsidR="00B82E5D" w:rsidRPr="00314008" w14:paraId="2A6EDCBB" w14:textId="77777777" w:rsidTr="00356E8C">
        <w:trPr>
          <w:cantSplit/>
          <w:trHeight w:val="20"/>
        </w:trPr>
        <w:tc>
          <w:tcPr>
            <w:tcW w:w="2719" w:type="dxa"/>
            <w:gridSpan w:val="2"/>
            <w:shd w:val="clear" w:color="auto" w:fill="auto"/>
            <w:vAlign w:val="center"/>
          </w:tcPr>
          <w:p w14:paraId="1ADFE2B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學分</w:t>
            </w:r>
          </w:p>
          <w:p w14:paraId="1A0924AE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Credit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BD0E267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單位</w:t>
            </w:r>
          </w:p>
          <w:p w14:paraId="478A764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5E8CBE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學期</w:t>
            </w:r>
          </w:p>
          <w:p w14:paraId="6EE225C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Semester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4D0B94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學分</w:t>
            </w:r>
          </w:p>
          <w:p w14:paraId="0660E596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Credit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E546AA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名稱</w:t>
            </w:r>
          </w:p>
          <w:p w14:paraId="178C8D9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Course name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620BC8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負責教師</w:t>
            </w:r>
          </w:p>
          <w:p w14:paraId="30EDB61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  <w:r w:rsidRPr="00314008">
              <w:rPr>
                <w:sz w:val="20"/>
                <w:szCs w:val="20"/>
              </w:rPr>
              <w:t>Instructor</w:t>
            </w:r>
          </w:p>
        </w:tc>
      </w:tr>
      <w:tr w:rsidR="00B82E5D" w:rsidRPr="00314008" w14:paraId="44DEDA0F" w14:textId="77777777" w:rsidTr="00356E8C">
        <w:trPr>
          <w:cantSplit/>
          <w:trHeight w:val="921"/>
        </w:trPr>
        <w:tc>
          <w:tcPr>
            <w:tcW w:w="2719" w:type="dxa"/>
            <w:gridSpan w:val="2"/>
            <w:shd w:val="clear" w:color="auto" w:fill="auto"/>
            <w:vAlign w:val="center"/>
          </w:tcPr>
          <w:p w14:paraId="7A16C600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56B6E68F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1B7DFD4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612A6BA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14:paraId="5492F7D3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53A33B8" w14:textId="77777777" w:rsidR="00B82E5D" w:rsidRPr="00314008" w:rsidRDefault="00B82E5D" w:rsidP="00B82E5D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4603E7A" w14:textId="77777777" w:rsidR="00AA08D0" w:rsidRPr="00314008" w:rsidRDefault="00AA08D0" w:rsidP="00AA08D0"/>
    <w:p w14:paraId="1FE2DD96" w14:textId="77777777" w:rsidR="003A65DD" w:rsidRPr="00314008" w:rsidRDefault="003A65DD" w:rsidP="00AA08D0"/>
    <w:sectPr w:rsidR="003A65DD" w:rsidRPr="00314008" w:rsidSect="00314008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944C2"/>
    <w:multiLevelType w:val="hybridMultilevel"/>
    <w:tmpl w:val="CB60D678"/>
    <w:lvl w:ilvl="0" w:tplc="E03E28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08"/>
    <w:rsid w:val="00070A83"/>
    <w:rsid w:val="0022569F"/>
    <w:rsid w:val="00292646"/>
    <w:rsid w:val="002D6D99"/>
    <w:rsid w:val="00314008"/>
    <w:rsid w:val="00315799"/>
    <w:rsid w:val="00356E8C"/>
    <w:rsid w:val="0035766B"/>
    <w:rsid w:val="003A65DD"/>
    <w:rsid w:val="00620B69"/>
    <w:rsid w:val="00703E9F"/>
    <w:rsid w:val="00735089"/>
    <w:rsid w:val="009B27FA"/>
    <w:rsid w:val="00A55463"/>
    <w:rsid w:val="00AA08D0"/>
    <w:rsid w:val="00B82E5D"/>
    <w:rsid w:val="00B83E22"/>
    <w:rsid w:val="00B83E35"/>
    <w:rsid w:val="00C05C68"/>
    <w:rsid w:val="00CB0D2B"/>
    <w:rsid w:val="00D141DA"/>
    <w:rsid w:val="00D34492"/>
    <w:rsid w:val="00DD2172"/>
    <w:rsid w:val="00DF0B49"/>
    <w:rsid w:val="00DF63C8"/>
    <w:rsid w:val="00E2077E"/>
    <w:rsid w:val="00E41B11"/>
    <w:rsid w:val="00E5617B"/>
    <w:rsid w:val="00EA3F7B"/>
    <w:rsid w:val="00F11E9E"/>
    <w:rsid w:val="00FB6960"/>
    <w:rsid w:val="2F72D648"/>
    <w:rsid w:val="36259F6D"/>
    <w:rsid w:val="7131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1B36"/>
  <w15:chartTrackingRefBased/>
  <w15:docId w15:val="{A1917EDF-3D65-4CDE-8409-6485A8D1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字元"/>
    <w:basedOn w:val="a"/>
    <w:link w:val="a4"/>
    <w:uiPriority w:val="99"/>
    <w:unhideWhenUsed/>
    <w:rsid w:val="00314008"/>
    <w:rPr>
      <w:rFonts w:ascii="Calibri" w:hAnsi="Courier New" w:cs="Courier New"/>
    </w:rPr>
  </w:style>
  <w:style w:type="character" w:customStyle="1" w:styleId="a4">
    <w:name w:val="純文字 字元"/>
    <w:aliases w:val=" 字元 字元"/>
    <w:basedOn w:val="a0"/>
    <w:link w:val="a3"/>
    <w:uiPriority w:val="99"/>
    <w:rsid w:val="00314008"/>
    <w:rPr>
      <w:rFonts w:ascii="Calibri" w:eastAsia="新細明體" w:hAnsi="Courier New" w:cs="Courier New"/>
      <w:szCs w:val="24"/>
    </w:rPr>
  </w:style>
  <w:style w:type="paragraph" w:styleId="a5">
    <w:name w:val="Revision"/>
    <w:hidden/>
    <w:uiPriority w:val="99"/>
    <w:semiHidden/>
    <w:rsid w:val="00A55463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3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3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bms.cgu.edu.tw/files/15-1041-7726,c1910-1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bms.cgu.edu.tw/files/15-1041-7726,c1910-1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bms.cgu.edu.tw/files/15-1041-7682,c1909-1.php" TargetMode="External"/><Relationship Id="rId11" Type="http://schemas.openxmlformats.org/officeDocument/2006/relationships/hyperlink" Target="http://gibms.cgu.edu.tw/files/15-1041-7730,c1910-1.php" TargetMode="External"/><Relationship Id="rId5" Type="http://schemas.openxmlformats.org/officeDocument/2006/relationships/hyperlink" Target="http://gibms.cgu.edu.tw/files/15-1041-7695,c1909-1.php" TargetMode="External"/><Relationship Id="rId10" Type="http://schemas.openxmlformats.org/officeDocument/2006/relationships/hyperlink" Target="http://gibms.cgu.edu.tw/files/15-1041-7730,c1910-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bms.cgu.edu.tw/files/15-1041-7736,c1910-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cgugibms@outlook.com</dc:creator>
  <cp:keywords/>
  <dc:description/>
  <cp:lastModifiedBy>cgugibms@outlook.com</cp:lastModifiedBy>
  <cp:revision>2</cp:revision>
  <dcterms:created xsi:type="dcterms:W3CDTF">2024-08-28T09:01:00Z</dcterms:created>
  <dcterms:modified xsi:type="dcterms:W3CDTF">2024-08-28T09:01:00Z</dcterms:modified>
</cp:coreProperties>
</file>