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5C" w:rsidRPr="004102CB" w:rsidRDefault="00C1135C" w:rsidP="00742D0C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4102CB">
        <w:rPr>
          <w:rFonts w:ascii="標楷體" w:eastAsia="標楷體" w:hAnsi="標楷體"/>
          <w:b/>
          <w:color w:val="000000" w:themeColor="text1"/>
          <w:sz w:val="44"/>
          <w:szCs w:val="44"/>
        </w:rPr>
        <w:t>保 密 合 約</w:t>
      </w:r>
    </w:p>
    <w:p w:rsidR="00C1135C" w:rsidRPr="00C1135C" w:rsidRDefault="00C1135C" w:rsidP="00C1135C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p w:rsidR="00C1135C" w:rsidRDefault="00C1135C" w:rsidP="005A1B12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pacing w:val="-4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 xml:space="preserve">立約人  </w:t>
      </w:r>
      <w:r w:rsidRPr="007F6D6A">
        <w:rPr>
          <w:rFonts w:ascii="標楷體" w:eastAsia="標楷體" w:hAnsi="標楷體"/>
          <w:color w:val="000000" w:themeColor="text1"/>
          <w:spacing w:val="-4"/>
          <w:sz w:val="32"/>
          <w:szCs w:val="32"/>
          <w:u w:val="single"/>
        </w:rPr>
        <w:t xml:space="preserve">                      </w:t>
      </w:r>
      <w:r>
        <w:rPr>
          <w:rFonts w:ascii="標楷體" w:eastAsia="標楷體" w:hAnsi="標楷體"/>
          <w:color w:val="000000" w:themeColor="text1"/>
          <w:spacing w:val="-4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  <w:u w:val="single"/>
        </w:rPr>
        <w:t xml:space="preserve">   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(以下稱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「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甲方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」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)</w:t>
      </w:r>
    </w:p>
    <w:p w:rsidR="00C1135C" w:rsidRDefault="00C1135C" w:rsidP="00C1135C">
      <w:pPr>
        <w:spacing w:afterLines="30" w:after="108" w:line="440" w:lineRule="exact"/>
        <w:ind w:firstLineChars="400" w:firstLine="124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F6D6A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color w:val="000000" w:themeColor="text1"/>
          <w:spacing w:val="-4"/>
          <w:sz w:val="32"/>
          <w:szCs w:val="32"/>
          <w:u w:val="single"/>
        </w:rPr>
        <w:t xml:space="preserve">                       </w:t>
      </w:r>
      <w:r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  <w:u w:val="single"/>
        </w:rPr>
        <w:t xml:space="preserve">   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(以下稱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「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乙方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」)</w:t>
      </w:r>
    </w:p>
    <w:p w:rsidR="00C1135C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計畫主持人與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共同參與人員等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(以下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合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稱「丙方」</w:t>
      </w:r>
      <w:r w:rsidR="00264330">
        <w:rPr>
          <w:rFonts w:ascii="標楷體" w:eastAsia="標楷體" w:hAnsi="標楷體" w:hint="eastAsia"/>
          <w:color w:val="000000" w:themeColor="text1"/>
          <w:sz w:val="32"/>
          <w:szCs w:val="32"/>
        </w:rPr>
        <w:t>，詳</w:t>
      </w:r>
      <w:bookmarkStart w:id="0" w:name="_GoBack"/>
      <w:bookmarkEnd w:id="0"/>
      <w:r w:rsidR="00264330">
        <w:rPr>
          <w:rFonts w:ascii="標楷體" w:eastAsia="標楷體" w:hAnsi="標楷體" w:hint="eastAsia"/>
          <w:color w:val="000000" w:themeColor="text1"/>
          <w:sz w:val="32"/>
          <w:szCs w:val="32"/>
        </w:rPr>
        <w:t>簽署頁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)</w:t>
      </w:r>
    </w:p>
    <w:p w:rsidR="00C1135C" w:rsidRPr="007F6D6A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pacing w:val="-4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甲乙丙三方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為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擬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進行「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              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」</w:t>
      </w:r>
      <w:r w:rsidRPr="007B31C0">
        <w:rPr>
          <w:rFonts w:eastAsia="標楷體"/>
          <w:color w:val="000000" w:themeColor="text1"/>
          <w:sz w:val="32"/>
          <w:szCs w:val="32"/>
        </w:rPr>
        <w:t>(</w:t>
      </w:r>
      <w:r w:rsidRPr="007B31C0">
        <w:rPr>
          <w:rFonts w:eastAsia="標楷體" w:hAnsi="標楷體"/>
          <w:color w:val="000000" w:themeColor="text1"/>
          <w:sz w:val="32"/>
          <w:szCs w:val="32"/>
        </w:rPr>
        <w:t>以下簡稱「本</w:t>
      </w:r>
      <w:r w:rsidRPr="007B31C0">
        <w:rPr>
          <w:rFonts w:eastAsia="標楷體" w:hAnsi="標楷體" w:hint="eastAsia"/>
          <w:color w:val="000000" w:themeColor="text1"/>
          <w:sz w:val="32"/>
          <w:szCs w:val="32"/>
        </w:rPr>
        <w:t>計畫</w:t>
      </w:r>
      <w:r w:rsidRPr="007B31C0">
        <w:rPr>
          <w:rFonts w:eastAsia="標楷體" w:hAnsi="標楷體"/>
          <w:color w:val="000000" w:themeColor="text1"/>
          <w:sz w:val="32"/>
          <w:szCs w:val="32"/>
        </w:rPr>
        <w:t>」</w:t>
      </w:r>
      <w:r w:rsidRPr="007B31C0">
        <w:rPr>
          <w:rFonts w:eastAsia="標楷體"/>
          <w:color w:val="000000" w:themeColor="text1"/>
          <w:sz w:val="32"/>
          <w:szCs w:val="32"/>
        </w:rPr>
        <w:t>)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，特訂立本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保密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合約，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俾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資共同遵守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：</w:t>
      </w:r>
    </w:p>
    <w:p w:rsidR="00C1135C" w:rsidRPr="007B31C0" w:rsidRDefault="00C1135C" w:rsidP="00C1135C">
      <w:pPr>
        <w:pStyle w:val="a4"/>
        <w:numPr>
          <w:ilvl w:val="0"/>
          <w:numId w:val="2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名詞定義</w:t>
      </w:r>
    </w:p>
    <w:p w:rsidR="00C1135C" w:rsidRPr="007B31C0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(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「機密資料」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:</w:t>
      </w:r>
    </w:p>
    <w:p w:rsidR="005430EE" w:rsidRDefault="00C1135C" w:rsidP="005430EE">
      <w:pPr>
        <w:pStyle w:val="a4"/>
        <w:numPr>
          <w:ilvl w:val="0"/>
          <w:numId w:val="4"/>
        </w:numPr>
        <w:spacing w:afterLines="30" w:after="108" w:line="440" w:lineRule="exact"/>
        <w:ind w:leftChars="0" w:left="2058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係指揭露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方因本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計畫目的以書面、口頭或其他任何形式揭露或交付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予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之相關資料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，包括但不限於技術上、業務上或財務上之資訊，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諸如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生產方法、生產技巧、發明、概念、構想、Know-How、規格、設計、流程圖、佈局、模型、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樣品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、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軟體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、材料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成本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、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物料清單、客戶資料、採購數量、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售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價、商業計劃、促銷及行銷活動、財務狀況、作業方式及系統、財務及貿易地位</w:t>
      </w:r>
      <w:r w:rsidR="005430EE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5430E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</w:t>
      </w:r>
    </w:p>
    <w:p w:rsidR="00C1135C" w:rsidRPr="005430EE" w:rsidRDefault="000C200C" w:rsidP="005430EE">
      <w:pPr>
        <w:pStyle w:val="a4"/>
        <w:spacing w:afterLines="30" w:after="108" w:line="440" w:lineRule="exact"/>
        <w:ind w:leftChars="0" w:left="205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430E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5430EE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</w:t>
      </w:r>
      <w:r w:rsidRPr="005430E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5430EE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</w:t>
      </w:r>
      <w:r w:rsidR="00C1135C" w:rsidRPr="005430EE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5430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機密資料</w:t>
      </w:r>
      <w:r w:rsidR="00C1135C" w:rsidRPr="005430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可</w:t>
      </w:r>
      <w:r w:rsidR="005430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視</w:t>
      </w:r>
      <w:r w:rsidR="00C1135C" w:rsidRPr="005430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需要自行加載</w:t>
      </w:r>
      <w:r w:rsidR="00C1135C" w:rsidRPr="005430EE">
        <w:rPr>
          <w:rFonts w:ascii="標楷體" w:eastAsia="標楷體" w:hAnsi="標楷體" w:hint="eastAsia"/>
          <w:color w:val="000000" w:themeColor="text1"/>
          <w:sz w:val="32"/>
          <w:szCs w:val="32"/>
        </w:rPr>
        <w:t>），以及不論以何種形式、格式、媒介存在之資訊及其他商務活動等。</w:t>
      </w:r>
    </w:p>
    <w:p w:rsidR="00C1135C" w:rsidRPr="007B31C0" w:rsidRDefault="00C1135C" w:rsidP="00C1135C">
      <w:pPr>
        <w:pStyle w:val="a4"/>
        <w:numPr>
          <w:ilvl w:val="0"/>
          <w:numId w:val="4"/>
        </w:numPr>
        <w:spacing w:afterLines="30" w:after="108" w:line="440" w:lineRule="exact"/>
        <w:ind w:leftChars="0" w:left="2058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機密資料呈現之形式及媒體包括文件、磁碟、磁碟片、光碟片、電子郵件、電磁紀錄、報告、文字往來、錄音帶、錄影帶、筆記、圖紙、模型、規格說明、彙編文件、電腦程式及以其他媒體呈現或保存機密資料之有體或無體物，以及經由會議、文件、通訊聯繫、對實體物之檢查所傳達或獲得之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文件、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檔案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或資訊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等均屬之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pStyle w:val="a4"/>
        <w:numPr>
          <w:ilvl w:val="0"/>
          <w:numId w:val="4"/>
        </w:numPr>
        <w:spacing w:afterLines="30" w:after="108" w:line="440" w:lineRule="exact"/>
        <w:ind w:leftChars="0" w:left="2058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方須於機密資料(包含書面文件、電子檔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等)，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上標示「機密」或「Confidential」或其他類似字眼，以標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明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本「機密資料」之機密性。如果以口頭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或其他非書面形式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揭露的資訊屬於機密資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者，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方應於揭露該資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訊後的7個工作天內，將該資訊彙整為書面文件並標示「機密」或「Confidential」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pStyle w:val="a4"/>
        <w:numPr>
          <w:ilvl w:val="0"/>
          <w:numId w:val="4"/>
        </w:numPr>
        <w:spacing w:afterLines="30" w:after="108" w:line="440" w:lineRule="exact"/>
        <w:ind w:leftChars="0" w:left="2058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機密資料不論有無受到專利法、商標法、著作權法或營業秘密法之保護，皆適用本合約。</w:t>
      </w:r>
    </w:p>
    <w:p w:rsidR="00C1135C" w:rsidRPr="002C08F3" w:rsidRDefault="00C1135C" w:rsidP="00C1135C">
      <w:pPr>
        <w:pStyle w:val="a4"/>
        <w:numPr>
          <w:ilvl w:val="0"/>
          <w:numId w:val="4"/>
        </w:numPr>
        <w:spacing w:afterLines="30" w:after="108" w:line="440" w:lineRule="exact"/>
        <w:ind w:leftChars="0" w:left="2058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機密資料如為當面交付應由收受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方</w:t>
      </w: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簽收，如以電子方式交付，以揭露方發出時視為收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受方收受</w:t>
      </w:r>
      <w:proofErr w:type="gramEnd"/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。</w:t>
      </w:r>
    </w:p>
    <w:p w:rsidR="006F007C" w:rsidRDefault="00C1135C" w:rsidP="005430EE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(二)揭露方:係指揭露、提供或以任何方式交付機密資料與其</w:t>
      </w:r>
      <w:r w:rsidR="006F007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</w:p>
    <w:p w:rsidR="00C1135C" w:rsidRPr="007B31C0" w:rsidRDefault="006F007C" w:rsidP="005430EE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他方者。</w:t>
      </w:r>
    </w:p>
    <w:p w:rsidR="00C1135C" w:rsidRPr="007B31C0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(三)收受方:係指直接或間接收受揭露方資料者。</w:t>
      </w:r>
    </w:p>
    <w:p w:rsidR="00C1135C" w:rsidRPr="007B31C0" w:rsidRDefault="00C1135C" w:rsidP="00C1135C">
      <w:pPr>
        <w:pStyle w:val="a4"/>
        <w:numPr>
          <w:ilvl w:val="0"/>
          <w:numId w:val="2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保密義務</w:t>
      </w:r>
    </w:p>
    <w:p w:rsidR="00C1135C" w:rsidRPr="007B31C0" w:rsidRDefault="00C1135C" w:rsidP="00C1135C">
      <w:pPr>
        <w:pStyle w:val="a4"/>
        <w:numPr>
          <w:ilvl w:val="0"/>
          <w:numId w:val="3"/>
        </w:numPr>
        <w:spacing w:afterLines="30" w:after="108" w:line="440" w:lineRule="exact"/>
        <w:ind w:leftChars="0" w:left="1928" w:hanging="107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方僅能於執行</w:t>
      </w:r>
      <w:r w:rsidRPr="007B31C0">
        <w:rPr>
          <w:rFonts w:eastAsia="標楷體" w:hAnsi="標楷體"/>
          <w:color w:val="000000" w:themeColor="text1"/>
          <w:sz w:val="32"/>
          <w:szCs w:val="32"/>
        </w:rPr>
        <w:t>本</w:t>
      </w:r>
      <w:r w:rsidRPr="007B31C0">
        <w:rPr>
          <w:rFonts w:eastAsia="標楷體" w:hAnsi="標楷體" w:hint="eastAsia"/>
          <w:color w:val="000000" w:themeColor="text1"/>
          <w:sz w:val="32"/>
          <w:szCs w:val="32"/>
        </w:rPr>
        <w:t>計畫</w:t>
      </w:r>
      <w:r w:rsidRPr="007B31C0">
        <w:rPr>
          <w:rFonts w:eastAsia="標楷體" w:hAnsi="標楷體"/>
          <w:color w:val="000000" w:themeColor="text1"/>
          <w:sz w:val="32"/>
          <w:szCs w:val="32"/>
        </w:rPr>
        <w:t>目的</w:t>
      </w:r>
      <w:r w:rsidRPr="007B31C0">
        <w:rPr>
          <w:rFonts w:eastAsia="標楷體" w:hAnsi="標楷體" w:hint="eastAsia"/>
          <w:color w:val="000000" w:themeColor="text1"/>
          <w:sz w:val="32"/>
          <w:szCs w:val="32"/>
        </w:rPr>
        <w:t>範圍內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使用本「機密資料」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，絕不洩密或以任何方式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直接或間接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使第三人知悉，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也不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以各種形式重製，或逆向解析本「機密資料」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，以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確保本「機密資料」之機密性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pStyle w:val="a4"/>
        <w:numPr>
          <w:ilvl w:val="0"/>
          <w:numId w:val="3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保證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因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執行本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計畫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有必要使用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或了解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此等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機密資料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之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第三人均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嚴格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遵守本合約內的各條文</w:t>
      </w:r>
      <w:r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，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且</w:t>
      </w: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均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需事先</w:t>
      </w:r>
      <w:proofErr w:type="gramEnd"/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取得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的同意並要求</w:t>
      </w: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該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第三</w:t>
      </w: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人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簽署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不低於本合約要求的保密義務規定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。如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該第三人</w:t>
      </w:r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有違反本合約之情事時，</w:t>
      </w:r>
      <w:r w:rsidRPr="007B31C0">
        <w:rPr>
          <w:rFonts w:ascii="標楷體" w:eastAsia="標楷體" w:hAnsi="標楷體" w:hint="eastAsia"/>
          <w:color w:val="000000" w:themeColor="text1"/>
          <w:spacing w:val="2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方應與</w:t>
      </w:r>
      <w:r w:rsidRPr="007B31C0">
        <w:rPr>
          <w:rFonts w:ascii="標楷體" w:eastAsia="標楷體" w:hAnsi="標楷體" w:hint="eastAsia"/>
          <w:color w:val="000000" w:themeColor="text1"/>
          <w:spacing w:val="2"/>
          <w:sz w:val="32"/>
          <w:szCs w:val="32"/>
        </w:rPr>
        <w:t>該第三人</w:t>
      </w:r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負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連帶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賠償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責任。</w:t>
      </w:r>
    </w:p>
    <w:p w:rsidR="00C1135C" w:rsidRPr="007B31C0" w:rsidRDefault="00C1135C" w:rsidP="00C1135C">
      <w:pPr>
        <w:pStyle w:val="a4"/>
        <w:numPr>
          <w:ilvl w:val="0"/>
          <w:numId w:val="3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一方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如未事先取得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他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的同意，而與</w:t>
      </w: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他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交談或開會時，不得對</w:t>
      </w: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他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之員工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、建築物或設施進行錄影、拍照或錄音。</w:t>
      </w:r>
    </w:p>
    <w:p w:rsidR="00C1135C" w:rsidRPr="007B31C0" w:rsidRDefault="00C1135C" w:rsidP="00C1135C">
      <w:pPr>
        <w:pStyle w:val="a4"/>
        <w:numPr>
          <w:ilvl w:val="0"/>
          <w:numId w:val="3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收受方應以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保管自有機密資料或貴重資產之方法</w:t>
      </w:r>
      <w:r w:rsidRPr="007B31C0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（但不低於善良管理人注意義務）保護機密資料，防止機密資料未經揭露方授權之使用、散佈或公開。</w:t>
      </w:r>
    </w:p>
    <w:p w:rsidR="00C1135C" w:rsidRPr="007B31C0" w:rsidRDefault="00C1135C" w:rsidP="00C1135C">
      <w:pPr>
        <w:pStyle w:val="a4"/>
        <w:numPr>
          <w:ilvl w:val="0"/>
          <w:numId w:val="2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合約期間</w:t>
      </w:r>
    </w:p>
    <w:p w:rsidR="00C1135C" w:rsidRPr="007B31C0" w:rsidRDefault="00C1135C" w:rsidP="00C1135C">
      <w:pPr>
        <w:pStyle w:val="a4"/>
        <w:spacing w:afterLines="30" w:after="108" w:line="440" w:lineRule="exact"/>
        <w:ind w:leftChars="0" w:left="1279"/>
        <w:jc w:val="both"/>
        <w:rPr>
          <w:rFonts w:ascii="標楷體" w:eastAsia="標楷體" w:hAnsi="標楷體" w:cs="Arial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本合約自三方簽署完成之日起生效，有效期間</w:t>
      </w:r>
      <w:r w:rsidRPr="007B31C0">
        <w:rPr>
          <w:rFonts w:ascii="標楷體" w:eastAsia="標楷體" w:hAnsi="標楷體" w:cs="Arial" w:hint="eastAsia"/>
          <w:color w:val="000000" w:themeColor="text1"/>
          <w:sz w:val="32"/>
          <w:szCs w:val="32"/>
          <w:u w:val="single"/>
        </w:rPr>
        <w:t xml:space="preserve">  </w:t>
      </w:r>
      <w:r w:rsidR="005430EE">
        <w:rPr>
          <w:rFonts w:ascii="標楷體" w:eastAsia="標楷體" w:hAnsi="標楷體" w:cs="Arial" w:hint="eastAsia"/>
          <w:color w:val="000000" w:themeColor="text1"/>
          <w:sz w:val="32"/>
          <w:szCs w:val="32"/>
          <w:u w:val="single"/>
        </w:rPr>
        <w:t xml:space="preserve"> </w:t>
      </w:r>
      <w:r w:rsidRPr="007B31C0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年。合約期滿前三方認為有續行揭露機密資料之需求，得再行協商續約。</w:t>
      </w:r>
    </w:p>
    <w:p w:rsidR="00C1135C" w:rsidRPr="007B31C0" w:rsidRDefault="00C1135C" w:rsidP="00C1135C">
      <w:pPr>
        <w:pStyle w:val="a4"/>
        <w:numPr>
          <w:ilvl w:val="0"/>
          <w:numId w:val="2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保密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期間</w:t>
      </w:r>
      <w:r w:rsidRPr="007B31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proofErr w:type="gramEnd"/>
      <w:r w:rsidRPr="007B31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請擇</w:t>
      </w:r>
      <w:proofErr w:type="gramStart"/>
      <w:r w:rsidRPr="007B31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一</w:t>
      </w:r>
      <w:proofErr w:type="gramEnd"/>
      <w:r w:rsidRPr="007B31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勾選)</w:t>
      </w:r>
    </w:p>
    <w:p w:rsidR="005A1B12" w:rsidRDefault="00C1135C" w:rsidP="005A1B12">
      <w:pPr>
        <w:spacing w:line="440" w:lineRule="exact"/>
        <w:ind w:firstLineChars="400"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□定期保密: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保密義務自「機密資料」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時起算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　</w:t>
      </w:r>
      <w:r w:rsidR="005A1B12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，本</w:t>
      </w:r>
      <w:r w:rsidR="005A1B1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5A1B12" w:rsidRDefault="005A1B12" w:rsidP="005A1B12">
      <w:pPr>
        <w:spacing w:line="440" w:lineRule="exact"/>
        <w:ind w:firstLineChars="400"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條約定不因本合約屆期、</w:t>
      </w:r>
      <w:r w:rsidR="00C1135C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終止、解除、無效或得</w:t>
      </w:r>
    </w:p>
    <w:p w:rsidR="00C1135C" w:rsidRPr="005A1B12" w:rsidRDefault="005A1B12" w:rsidP="005A1B12">
      <w:pPr>
        <w:spacing w:line="440" w:lineRule="exact"/>
        <w:ind w:firstLineChars="400" w:firstLine="1280"/>
        <w:jc w:val="both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撤銷而失其效力。</w:t>
      </w:r>
    </w:p>
    <w:p w:rsidR="005A1B12" w:rsidRDefault="00C1135C" w:rsidP="005A1B12">
      <w:pPr>
        <w:spacing w:line="440" w:lineRule="exact"/>
        <w:ind w:firstLineChars="400"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□永久保密: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保密義務自「機密資料」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揭露時起生效，本條約</w:t>
      </w:r>
    </w:p>
    <w:p w:rsidR="005A1B12" w:rsidRDefault="005A1B12" w:rsidP="005A1B12">
      <w:pPr>
        <w:spacing w:line="440" w:lineRule="exact"/>
        <w:ind w:firstLineChars="400"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定不因本合約屆期、終止或解除、無效或得撤銷</w:t>
      </w:r>
    </w:p>
    <w:p w:rsidR="00C1135C" w:rsidRPr="007B31C0" w:rsidRDefault="005A1B12" w:rsidP="005A1B12">
      <w:pPr>
        <w:spacing w:line="440" w:lineRule="exact"/>
        <w:ind w:firstLineChars="400"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而失其效力。</w:t>
      </w:r>
    </w:p>
    <w:p w:rsidR="00C1135C" w:rsidRPr="007B31C0" w:rsidRDefault="00C1135C" w:rsidP="00C1135C">
      <w:pPr>
        <w:pStyle w:val="a4"/>
        <w:numPr>
          <w:ilvl w:val="0"/>
          <w:numId w:val="2"/>
        </w:numPr>
        <w:spacing w:afterLines="30" w:after="108"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除外規定</w:t>
      </w:r>
    </w:p>
    <w:p w:rsidR="00C1135C" w:rsidRPr="007B31C0" w:rsidRDefault="00C1135C" w:rsidP="00C1135C">
      <w:pPr>
        <w:pStyle w:val="a4"/>
        <w:spacing w:afterLines="30" w:after="108" w:line="440" w:lineRule="exact"/>
        <w:ind w:leftChars="0" w:left="127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當本「機密資料」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有一部或全部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具有下列情形之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一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，該部分將不適用本合約：</w:t>
      </w:r>
    </w:p>
    <w:p w:rsidR="00C1135C" w:rsidRPr="005A1B12" w:rsidRDefault="00C1135C" w:rsidP="009F7EFB">
      <w:pPr>
        <w:pStyle w:val="a4"/>
        <w:numPr>
          <w:ilvl w:val="0"/>
          <w:numId w:val="6"/>
        </w:numPr>
        <w:spacing w:line="440" w:lineRule="exact"/>
        <w:ind w:leftChars="0"/>
        <w:jc w:val="distribute"/>
        <w:rPr>
          <w:rFonts w:ascii="標楷體" w:eastAsia="標楷體" w:hAnsi="標楷體"/>
          <w:color w:val="000000" w:themeColor="text1"/>
          <w:spacing w:val="-2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在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揭露本「機密資料」</w:t>
      </w:r>
      <w:proofErr w:type="gramStart"/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予</w:t>
      </w:r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收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受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方之前，</w:t>
      </w:r>
      <w:r w:rsidRPr="005A1B12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收受</w:t>
      </w:r>
      <w:r w:rsidRPr="005A1B1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方已知悉本「機密資料</w:t>
      </w:r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」</w:t>
      </w:r>
      <w:r w:rsidRPr="005A1B12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或本「機密資料」早已</w:t>
      </w:r>
      <w:proofErr w:type="gramStart"/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成為習知技術</w:t>
      </w:r>
      <w:proofErr w:type="gramEnd"/>
      <w:r w:rsidRPr="005A1B12"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；</w:t>
      </w:r>
    </w:p>
    <w:p w:rsidR="00C1135C" w:rsidRPr="005A1B12" w:rsidRDefault="00C1135C" w:rsidP="009F7EFB">
      <w:pPr>
        <w:pStyle w:val="a4"/>
        <w:numPr>
          <w:ilvl w:val="0"/>
          <w:numId w:val="6"/>
        </w:numPr>
        <w:spacing w:line="440" w:lineRule="exact"/>
        <w:ind w:leftChars="0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方在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本「機密資料」之前，在</w:t>
      </w:r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合法且無違反本合約</w:t>
      </w:r>
      <w:r w:rsidRPr="005A1B1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的情況下，從第三</w:t>
      </w:r>
      <w:r w:rsidRPr="005A1B12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人</w:t>
      </w:r>
      <w:r w:rsidRPr="005A1B1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手中取得本「機密資料」</w:t>
      </w:r>
      <w:r w:rsidRPr="005A1B12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者</w:t>
      </w:r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；</w:t>
      </w:r>
    </w:p>
    <w:p w:rsidR="00C1135C" w:rsidRPr="005A1B12" w:rsidRDefault="00C1135C" w:rsidP="005A1B12">
      <w:pPr>
        <w:pStyle w:val="a4"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方獨立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發而未使用或依賴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方所提供</w:t>
      </w:r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之「機密資料」</w:t>
      </w:r>
      <w:r w:rsidRPr="005A1B12"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Pr="005A1B12">
        <w:rPr>
          <w:rFonts w:ascii="標楷體" w:eastAsia="標楷體" w:hAnsi="標楷體"/>
          <w:color w:val="000000" w:themeColor="text1"/>
          <w:sz w:val="32"/>
          <w:szCs w:val="32"/>
        </w:rPr>
        <w:t>；</w:t>
      </w:r>
    </w:p>
    <w:p w:rsidR="005A1B12" w:rsidRDefault="00C1135C" w:rsidP="005A1B12">
      <w:pPr>
        <w:pStyle w:val="a4"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本「機密資料」予第三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人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，且未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要求第三人負</w:t>
      </w:r>
      <w:r w:rsidR="005A1B1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C1135C" w:rsidRPr="007B31C0" w:rsidRDefault="00C1135C" w:rsidP="005A1B12">
      <w:pPr>
        <w:pStyle w:val="a4"/>
        <w:spacing w:line="440" w:lineRule="exact"/>
        <w:ind w:leftChars="0" w:left="177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保密義務者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；</w:t>
      </w:r>
    </w:p>
    <w:p w:rsidR="005A1B12" w:rsidRDefault="00C1135C" w:rsidP="005A1B12">
      <w:pPr>
        <w:pStyle w:val="a4"/>
        <w:numPr>
          <w:ilvl w:val="0"/>
          <w:numId w:val="6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因法院裁決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、政府命令或法律規定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必須揭露本「機</w:t>
      </w:r>
      <w:r w:rsidRPr="00C1135C">
        <w:rPr>
          <w:rFonts w:ascii="標楷體" w:eastAsia="標楷體" w:hAnsi="標楷體"/>
          <w:color w:val="000000" w:themeColor="text1"/>
          <w:sz w:val="32"/>
          <w:szCs w:val="32"/>
        </w:rPr>
        <w:t>密資料」</w:t>
      </w:r>
    </w:p>
    <w:p w:rsidR="00C1135C" w:rsidRPr="00C1135C" w:rsidRDefault="00C1135C" w:rsidP="005A1B12">
      <w:pPr>
        <w:pStyle w:val="a4"/>
        <w:spacing w:line="440" w:lineRule="exact"/>
        <w:ind w:leftChars="0" w:left="177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1135C">
        <w:rPr>
          <w:rFonts w:ascii="標楷體" w:eastAsia="標楷體" w:hAnsi="標楷體" w:hint="eastAsia"/>
          <w:color w:val="000000" w:themeColor="text1"/>
          <w:sz w:val="32"/>
          <w:szCs w:val="32"/>
        </w:rPr>
        <w:t>者</w:t>
      </w:r>
      <w:r w:rsidRPr="00C1135C">
        <w:rPr>
          <w:rFonts w:ascii="標楷體" w:eastAsia="標楷體" w:hAnsi="標楷體"/>
          <w:color w:val="000000" w:themeColor="text1"/>
          <w:sz w:val="32"/>
          <w:szCs w:val="32"/>
        </w:rPr>
        <w:t>；</w:t>
      </w:r>
    </w:p>
    <w:p w:rsidR="00C1135C" w:rsidRPr="007B31C0" w:rsidRDefault="00C1135C" w:rsidP="00C1135C">
      <w:pPr>
        <w:pStyle w:val="a4"/>
        <w:spacing w:line="440" w:lineRule="exact"/>
        <w:ind w:leftChars="0" w:left="141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6.經揭露方以書面同意收受方揭露「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機密資料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」者。</w:t>
      </w:r>
    </w:p>
    <w:p w:rsidR="00C1135C" w:rsidRPr="007B31C0" w:rsidRDefault="00C1135C" w:rsidP="00C1135C">
      <w:pPr>
        <w:pStyle w:val="a4"/>
        <w:numPr>
          <w:ilvl w:val="0"/>
          <w:numId w:val="2"/>
        </w:numPr>
        <w:spacing w:afterLines="30" w:after="108" w:line="440" w:lineRule="exact"/>
        <w:ind w:leftChars="0" w:left="1281" w:hanging="128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非授權之表示</w:t>
      </w:r>
    </w:p>
    <w:p w:rsidR="00C1135C" w:rsidRPr="007B31C0" w:rsidRDefault="00C1135C" w:rsidP="00C1135C">
      <w:pPr>
        <w:pStyle w:val="a4"/>
        <w:spacing w:after="100" w:afterAutospacing="1" w:line="440" w:lineRule="exact"/>
        <w:ind w:leftChars="0" w:left="127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並不因本合約之</w:t>
      </w:r>
      <w:proofErr w:type="gramStart"/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締</w:t>
      </w:r>
      <w:proofErr w:type="gramEnd"/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訂而將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擁有之相關專利權、著作權、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商標權、營業秘密或其他智慧財產權授權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或轉讓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予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方。本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合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約之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締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訂並未在甲乙丙三方之間創設諸如代理、聘僱、擔保或合夥之關係；同時亦不表示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三方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之間承諾開始進行或於未來從事任何技術上或商務上之合作、計畫或交易。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三方所擬進行之合作關係，應另訂合約規範之。</w:t>
      </w:r>
    </w:p>
    <w:p w:rsidR="00C1135C" w:rsidRPr="007B31C0" w:rsidRDefault="00C1135C" w:rsidP="00C1135C">
      <w:pPr>
        <w:pStyle w:val="a4"/>
        <w:numPr>
          <w:ilvl w:val="0"/>
          <w:numId w:val="2"/>
        </w:numPr>
        <w:spacing w:afterLines="30" w:after="108" w:line="440" w:lineRule="exact"/>
        <w:ind w:leftChars="0" w:left="1281" w:hanging="128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機密資料保護責任</w:t>
      </w:r>
    </w:p>
    <w:p w:rsidR="00C1135C" w:rsidRPr="007B31C0" w:rsidRDefault="00C1135C" w:rsidP="00C1135C">
      <w:pPr>
        <w:spacing w:afterLines="50" w:after="180" w:line="440" w:lineRule="exact"/>
        <w:ind w:leftChars="500" w:left="120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當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方於發現任何第三人有不正當使用、揭露或是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重製本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「機密資料」時，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或是</w:t>
      </w:r>
      <w:r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收受方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相關人員有違反本合約情事時，</w:t>
      </w:r>
      <w:r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應立即通知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方，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方除依法賠償外，並應與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方充分合作，以利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方取回</w:t>
      </w:r>
      <w:r w:rsidRPr="007B31C0">
        <w:rPr>
          <w:rFonts w:ascii="標楷體" w:eastAsia="標楷體" w:hAnsi="標楷體"/>
          <w:color w:val="000000" w:themeColor="text1"/>
          <w:spacing w:val="2"/>
          <w:sz w:val="32"/>
          <w:szCs w:val="32"/>
        </w:rPr>
        <w:t>遭不當使用之本「機密資料」，並防止不當使用、揭露或重製之情形繼續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存在。如果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依第五條第5款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揭露本「機密資料」時，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方應立即通知揭露方，並請求法院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或政府機關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就本「機密資料」只能依照法院之指示或法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令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之要求而被揭露或使用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spacing w:afterLines="50" w:after="180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第八條　資料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所有權及返還</w:t>
      </w:r>
      <w:proofErr w:type="gramEnd"/>
    </w:p>
    <w:p w:rsidR="00C1135C" w:rsidRPr="007B31C0" w:rsidRDefault="00C1135C" w:rsidP="00C1135C">
      <w:pPr>
        <w:spacing w:afterLines="50" w:after="180" w:line="440" w:lineRule="exact"/>
        <w:ind w:leftChars="500" w:left="120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本「機密資料」屬於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方所有，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方</w:t>
      </w:r>
      <w:r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得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隨時要求</w:t>
      </w:r>
      <w:r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收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受</w:t>
      </w:r>
      <w:r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方返還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本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「機密資料」及其所有任何形式之副本至本合約所載之揭露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地址或其他揭露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指定的地點。揭露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方亦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可要求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方以碎紙機或其他方式銷毀本「機密資料」及其所有任何形式之副本，並徹底處理殘留物不使之洩漏給第三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人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。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方於完成銷毀與處理本「機密資料」後，應即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出具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切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結書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敘明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已銷毀並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交付揭露方。</w:t>
      </w:r>
    </w:p>
    <w:p w:rsidR="00C1135C" w:rsidRPr="007B31C0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第九條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　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無擔保責任</w:t>
      </w:r>
    </w:p>
    <w:p w:rsidR="00C1135C" w:rsidRPr="007B31C0" w:rsidRDefault="00C1135C" w:rsidP="00C1135C">
      <w:pPr>
        <w:spacing w:afterLines="30" w:after="108" w:line="440" w:lineRule="exact"/>
        <w:ind w:leftChars="500" w:left="120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係依照機密資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之現狀揭露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予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方，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揭露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對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機密資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不負任何擔保責任，包括但不限於任何正確性、完整性、有效性與可實施性；且揭露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方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亦不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負責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任何因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收受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方自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用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或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轉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由他人使用或利用機密資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而導致之損害或損失。</w:t>
      </w:r>
    </w:p>
    <w:p w:rsidR="00C1135C" w:rsidRPr="007B31C0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第十條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　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權義轉讓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限制</w:t>
      </w:r>
    </w:p>
    <w:p w:rsidR="005A1B12" w:rsidRDefault="00C1135C" w:rsidP="00C1135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　　　任一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方在本合約中之權利及義務，非經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其他二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方事前書面同</w:t>
      </w:r>
    </w:p>
    <w:p w:rsidR="004102CB" w:rsidRDefault="005A1B12" w:rsidP="004102CB">
      <w:pPr>
        <w:spacing w:line="440" w:lineRule="exact"/>
        <w:rPr>
          <w:rFonts w:ascii="標楷體" w:eastAsia="標楷體" w:hAnsi="標楷體"/>
          <w:color w:val="000000" w:themeColor="text1"/>
          <w:spacing w:val="-4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="00C1135C" w:rsidRPr="007B31C0">
        <w:rPr>
          <w:rFonts w:ascii="標楷體" w:eastAsia="標楷體" w:hAnsi="標楷體"/>
          <w:color w:val="000000" w:themeColor="text1"/>
          <w:sz w:val="32"/>
          <w:szCs w:val="32"/>
        </w:rPr>
        <w:t>意，不得轉讓予任何第三人。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本合約亦拘束任一方之</w:t>
      </w:r>
      <w:r w:rsidR="00C1135C"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繼承</w:t>
      </w:r>
      <w:r w:rsidR="004102CB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 xml:space="preserve"> </w:t>
      </w:r>
    </w:p>
    <w:p w:rsidR="00C1135C" w:rsidRPr="004102CB" w:rsidRDefault="004102CB" w:rsidP="004102CB">
      <w:pPr>
        <w:spacing w:line="440" w:lineRule="exact"/>
        <w:rPr>
          <w:rFonts w:ascii="標楷體" w:eastAsia="標楷體" w:hAnsi="標楷體"/>
          <w:color w:val="000000" w:themeColor="text1"/>
          <w:spacing w:val="-4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 xml:space="preserve">        </w:t>
      </w:r>
      <w:r w:rsidR="00C1135C"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人、受讓人</w:t>
      </w:r>
      <w:r w:rsidR="00C1135C" w:rsidRPr="007B31C0">
        <w:rPr>
          <w:rFonts w:ascii="標楷體" w:eastAsia="標楷體" w:hAnsi="標楷體" w:hint="eastAsia"/>
          <w:color w:val="000000" w:themeColor="text1"/>
          <w:spacing w:val="-4"/>
          <w:sz w:val="32"/>
          <w:szCs w:val="32"/>
        </w:rPr>
        <w:t>、</w:t>
      </w:r>
      <w:r w:rsidR="00C1135C" w:rsidRPr="007B31C0">
        <w:rPr>
          <w:rFonts w:ascii="標楷體" w:eastAsia="標楷體" w:hAnsi="標楷體"/>
          <w:color w:val="000000" w:themeColor="text1"/>
          <w:spacing w:val="-4"/>
          <w:sz w:val="32"/>
          <w:szCs w:val="32"/>
        </w:rPr>
        <w:t>資產管理人</w:t>
      </w:r>
      <w:r w:rsidR="00C1135C"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第十一條　聯絡人</w:t>
      </w:r>
    </w:p>
    <w:p w:rsidR="00C1135C" w:rsidRPr="007B31C0" w:rsidRDefault="00C1135C" w:rsidP="00C1135C">
      <w:pPr>
        <w:pStyle w:val="a4"/>
        <w:numPr>
          <w:ilvl w:val="0"/>
          <w:numId w:val="1"/>
        </w:numPr>
        <w:spacing w:afterLines="30" w:after="108" w:line="440" w:lineRule="exact"/>
        <w:ind w:leftChars="0" w:left="2211" w:hanging="107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本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合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約相關之通知或要求，應以書面送達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各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方指定之下列人員（以下簡稱「聯絡人」）；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聯絡人有變動時，變動之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方應立即以書面將變動之情事通知他方，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經送達該「聯絡人」者，即視為已送達該方當事人：</w:t>
      </w:r>
    </w:p>
    <w:p w:rsidR="00C1135C" w:rsidRPr="007B31C0" w:rsidRDefault="00C1135C" w:rsidP="00C1135C">
      <w:pPr>
        <w:pStyle w:val="a4"/>
        <w:numPr>
          <w:ilvl w:val="0"/>
          <w:numId w:val="1"/>
        </w:numPr>
        <w:spacing w:line="440" w:lineRule="exact"/>
        <w:ind w:leftChars="0" w:left="2211" w:hanging="1077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三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方同意「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資料」之收受或交付，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亦均應統一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透過前項所載之「聯絡人」為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甲方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ab/>
        <w:t xml:space="preserve"> 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permStart w:id="940245973" w:edGrp="everyone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姓　　名： 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部門/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職稱： 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聯絡電話：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地址: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電子信箱:</w:t>
      </w:r>
    </w:p>
    <w:permEnd w:id="940245973"/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乙方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ab/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permStart w:id="290273810" w:edGrp="everyone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姓　　名： 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部門/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職稱： </w:t>
      </w:r>
    </w:p>
    <w:p w:rsidR="00C1135C" w:rsidRPr="007B31C0" w:rsidRDefault="00C1135C" w:rsidP="00C1135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聯絡電話：</w:t>
      </w:r>
    </w:p>
    <w:p w:rsidR="00C1135C" w:rsidRPr="007B31C0" w:rsidRDefault="00C1135C" w:rsidP="00C1135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地址:</w:t>
      </w:r>
    </w:p>
    <w:p w:rsidR="00C1135C" w:rsidRPr="007B31C0" w:rsidRDefault="00C1135C" w:rsidP="00C1135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電子信箱: </w:t>
      </w:r>
    </w:p>
    <w:permEnd w:id="290273810"/>
    <w:p w:rsidR="00C1135C" w:rsidRPr="007B31C0" w:rsidRDefault="00C1135C" w:rsidP="00C1135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ab/>
        <w:t xml:space="preserve"> 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permStart w:id="1425825276" w:edGrp="everyone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姓　　名： 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部門/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職稱： 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聯絡電話：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地址:</w:t>
      </w:r>
    </w:p>
    <w:p w:rsidR="00C1135C" w:rsidRPr="007B31C0" w:rsidRDefault="00C1135C" w:rsidP="00C1135C">
      <w:pPr>
        <w:spacing w:line="440" w:lineRule="exact"/>
        <w:ind w:left="1276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電子信箱:</w:t>
      </w:r>
      <w:permEnd w:id="1425825276"/>
    </w:p>
    <w:p w:rsidR="00C1135C" w:rsidRPr="007B31C0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第十二條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　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合約完整性</w:t>
      </w:r>
    </w:p>
    <w:p w:rsidR="00C1135C" w:rsidRPr="007B31C0" w:rsidRDefault="00C1135C" w:rsidP="00C1135C">
      <w:pPr>
        <w:spacing w:afterLines="50" w:after="180" w:line="440" w:lineRule="exact"/>
        <w:ind w:left="160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本合約構成甲乙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丙三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方之合意，取代甲乙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丙三</w:t>
      </w:r>
      <w:r w:rsidRPr="007B31C0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方簽訂本合約前之任何書面或口頭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之協議。本合約如有部分條文無效並不影響其他條文之有效性。本合約如需修改或補充，需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方書面同意並經簽署後，始生效力。本合約附件視為本合約之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一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部份；附件與本合約內容牴觸時，以本合約內容為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準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spacing w:afterLines="50" w:after="180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第十三條  違約責任</w:t>
      </w:r>
    </w:p>
    <w:p w:rsidR="00C1135C" w:rsidRPr="00C1135C" w:rsidRDefault="00C1135C" w:rsidP="00C1135C">
      <w:pPr>
        <w:pStyle w:val="Default"/>
        <w:numPr>
          <w:ilvl w:val="0"/>
          <w:numId w:val="5"/>
        </w:numPr>
        <w:spacing w:line="440" w:lineRule="exact"/>
        <w:ind w:left="2212" w:hanging="794"/>
        <w:rPr>
          <w:rFonts w:hAnsi="標楷體"/>
          <w:color w:val="000000" w:themeColor="text1"/>
          <w:sz w:val="32"/>
          <w:szCs w:val="32"/>
        </w:rPr>
      </w:pPr>
      <w:r w:rsidRPr="007B31C0">
        <w:rPr>
          <w:rFonts w:hAnsi="標楷體" w:hint="eastAsia"/>
          <w:color w:val="000000" w:themeColor="text1"/>
          <w:sz w:val="32"/>
          <w:szCs w:val="32"/>
        </w:rPr>
        <w:t>任一方有違反本合約之情事時，在接到其他方</w:t>
      </w:r>
      <w:r w:rsidRPr="00C1135C">
        <w:rPr>
          <w:rFonts w:hAnsi="標楷體" w:hint="eastAsia"/>
          <w:color w:val="000000" w:themeColor="text1"/>
          <w:sz w:val="32"/>
          <w:szCs w:val="32"/>
        </w:rPr>
        <w:t>書面通知後十五日內未作出修正時，未違約方得以書面通知違約方後立即終止本合約。</w:t>
      </w:r>
    </w:p>
    <w:p w:rsidR="00C1135C" w:rsidRPr="007B31C0" w:rsidRDefault="00C1135C" w:rsidP="00C1135C">
      <w:pPr>
        <w:pStyle w:val="a4"/>
        <w:numPr>
          <w:ilvl w:val="0"/>
          <w:numId w:val="5"/>
        </w:numPr>
        <w:spacing w:line="440" w:lineRule="exact"/>
        <w:ind w:leftChars="0" w:left="2212" w:hanging="794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收受方或第二條第(二)項所稱第三人違反保密義務致揭露方受有損害者，收受方應對揭露方因此所受之損害及支出之合理費用，包括但不限於律師費用及其他主張權利所支出之費用負連帶賠、補償責任。收受方有數人時，應負連帶責任。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倘收受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方因此有取得任何利益者，並應返還全部利益予揭露方，作為損害賠償之</w:t>
      </w:r>
      <w:proofErr w:type="gramStart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proofErr w:type="gramEnd"/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部份。違約之收受方並應支付揭露方新台幣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元作為懲罰性違約金(</w:t>
      </w:r>
      <w:r w:rsidRPr="007B31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請三方自行決定約定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:rsidR="00C1135C" w:rsidRPr="007B31C0" w:rsidRDefault="00C1135C" w:rsidP="00C1135C">
      <w:pPr>
        <w:spacing w:afterLines="30" w:after="108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第十四條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　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合意管轄法院</w:t>
      </w:r>
    </w:p>
    <w:p w:rsidR="00C1135C" w:rsidRPr="007B31C0" w:rsidRDefault="00C1135C" w:rsidP="00C1135C">
      <w:pPr>
        <w:spacing w:afterLines="50" w:after="180" w:line="440" w:lineRule="exact"/>
        <w:ind w:left="160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因本合約內容之解釋或履行發生爭執而訴訟時，甲乙丙三方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合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意以台灣台北地方法院為第一審管轄法院。</w:t>
      </w:r>
    </w:p>
    <w:p w:rsidR="00C1135C" w:rsidRDefault="00C1135C" w:rsidP="00C1135C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第十五條　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本合約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正本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乙式三份經甲乙丙三方簽署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後生效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，</w:t>
      </w:r>
    </w:p>
    <w:p w:rsidR="00C1135C" w:rsidRPr="007B31C0" w:rsidRDefault="00C1135C" w:rsidP="00C1135C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並由三方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各執乙份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為</w:t>
      </w:r>
      <w:proofErr w:type="gramStart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憑</w:t>
      </w:r>
      <w:proofErr w:type="gramEnd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。</w:t>
      </w:r>
    </w:p>
    <w:p w:rsidR="00C1135C" w:rsidRPr="007B31C0" w:rsidRDefault="00C1135C" w:rsidP="00C1135C">
      <w:pPr>
        <w:spacing w:afterLines="50" w:after="180"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(以下空白)</w:t>
      </w:r>
    </w:p>
    <w:p w:rsidR="00C1135C" w:rsidRPr="004552DA" w:rsidRDefault="00C1135C" w:rsidP="004552DA">
      <w:pPr>
        <w:spacing w:line="440" w:lineRule="exact"/>
        <w:ind w:left="48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t>立合約</w:t>
      </w:r>
      <w:r w:rsidRPr="007B31C0">
        <w:rPr>
          <w:rFonts w:ascii="標楷體" w:eastAsia="標楷體" w:hAnsi="標楷體"/>
          <w:b/>
          <w:color w:val="000000" w:themeColor="text1"/>
          <w:sz w:val="32"/>
          <w:szCs w:val="32"/>
        </w:rPr>
        <w:t>人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b/>
          <w:color w:val="000000" w:themeColor="text1"/>
          <w:sz w:val="32"/>
          <w:szCs w:val="32"/>
        </w:rPr>
        <w:t>甲方：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代表人：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地址： 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_gjdgxs" w:colFirst="0" w:colLast="0"/>
      <w:bookmarkEnd w:id="1"/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電話：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傳真： </w:t>
      </w:r>
    </w:p>
    <w:p w:rsidR="00C1135C" w:rsidRPr="007B31C0" w:rsidRDefault="00C1135C" w:rsidP="005A1B12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1135C" w:rsidRPr="007B31C0" w:rsidRDefault="00C1135C" w:rsidP="00C1135C">
      <w:pPr>
        <w:spacing w:line="440" w:lineRule="exact"/>
        <w:ind w:firstLine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b/>
          <w:color w:val="000000" w:themeColor="text1"/>
          <w:sz w:val="32"/>
          <w:szCs w:val="32"/>
        </w:rPr>
        <w:t>乙方：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:rsidR="00C1135C" w:rsidRPr="007B31C0" w:rsidRDefault="00C1135C" w:rsidP="00C1135C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   代表人: 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地址：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電話：</w:t>
      </w:r>
    </w:p>
    <w:p w:rsidR="00C1135C" w:rsidRDefault="00C1135C" w:rsidP="005A1B12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傳真：</w:t>
      </w:r>
    </w:p>
    <w:p w:rsidR="004552DA" w:rsidRDefault="004552DA" w:rsidP="00C1135C">
      <w:pPr>
        <w:spacing w:line="440" w:lineRule="exact"/>
        <w:ind w:left="48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C1135C" w:rsidRPr="009F7EFB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9F7EFB">
        <w:rPr>
          <w:rFonts w:ascii="標楷體" w:eastAsia="標楷體" w:hAnsi="標楷體"/>
          <w:b/>
          <w:color w:val="000000" w:themeColor="text1"/>
          <w:sz w:val="32"/>
          <w:szCs w:val="32"/>
        </w:rPr>
        <w:t>丙方</w:t>
      </w:r>
      <w:proofErr w:type="gramEnd"/>
      <w:r w:rsidRPr="009F7EFB">
        <w:rPr>
          <w:rFonts w:ascii="標楷體" w:eastAsia="標楷體" w:hAnsi="標楷體"/>
          <w:b/>
          <w:color w:val="000000" w:themeColor="text1"/>
          <w:sz w:val="32"/>
          <w:szCs w:val="32"/>
        </w:rPr>
        <w:t>:</w:t>
      </w:r>
    </w:p>
    <w:p w:rsidR="00C1135C" w:rsidRDefault="00C1135C" w:rsidP="00C1135C">
      <w:pPr>
        <w:spacing w:line="440" w:lineRule="exact"/>
        <w:ind w:firstLine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計畫主持人: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    </w:t>
      </w:r>
    </w:p>
    <w:p w:rsidR="00C1135C" w:rsidRPr="007B31C0" w:rsidRDefault="00C1135C" w:rsidP="00C1135C">
      <w:pPr>
        <w:spacing w:line="440" w:lineRule="exact"/>
        <w:ind w:firstLine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系所/職稱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: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:rsidR="00C1135C" w:rsidRPr="007B31C0" w:rsidRDefault="00C1135C" w:rsidP="00C1135C">
      <w:pPr>
        <w:spacing w:line="440" w:lineRule="exact"/>
        <w:ind w:firstLine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身分證字號: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地址： </w:t>
      </w:r>
    </w:p>
    <w:p w:rsidR="00C1135C" w:rsidRPr="007B31C0" w:rsidRDefault="00C1135C" w:rsidP="00C1135C">
      <w:pPr>
        <w:spacing w:line="44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電話：                          </w:t>
      </w:r>
    </w:p>
    <w:p w:rsidR="00C1135C" w:rsidRPr="007B31C0" w:rsidRDefault="00C1135C" w:rsidP="00C1135C">
      <w:pPr>
        <w:spacing w:line="440" w:lineRule="exact"/>
        <w:ind w:leftChars="100" w:left="560" w:hangingChars="100" w:hanging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5A1B1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共同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參與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>人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員</w:t>
      </w:r>
      <w:r w:rsidRPr="007B31C0">
        <w:rPr>
          <w:rFonts w:ascii="標楷體" w:eastAsia="標楷體" w:hAnsi="標楷體"/>
          <w:color w:val="000000" w:themeColor="text1"/>
          <w:sz w:val="32"/>
          <w:szCs w:val="32"/>
        </w:rPr>
        <w:t xml:space="preserve">: </w:t>
      </w:r>
    </w:p>
    <w:p w:rsidR="00C1135C" w:rsidRPr="007B31C0" w:rsidRDefault="00C1135C" w:rsidP="00C1135C">
      <w:pPr>
        <w:spacing w:line="440" w:lineRule="exact"/>
        <w:ind w:leftChars="100" w:left="560" w:hangingChars="100" w:hanging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5A1B1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B31C0">
        <w:rPr>
          <w:rFonts w:ascii="標楷體" w:eastAsia="標楷體" w:hAnsi="標楷體" w:hint="eastAsia"/>
          <w:color w:val="000000" w:themeColor="text1"/>
          <w:sz w:val="32"/>
          <w:szCs w:val="32"/>
        </w:rPr>
        <w:t>請共同參與人員依序填入(如欄位不足，請自行增加)</w:t>
      </w:r>
    </w:p>
    <w:tbl>
      <w:tblPr>
        <w:tblStyle w:val="a3"/>
        <w:tblW w:w="0" w:type="auto"/>
        <w:tblInd w:w="715" w:type="dxa"/>
        <w:tblLook w:val="04A0" w:firstRow="1" w:lastRow="0" w:firstColumn="1" w:lastColumn="0" w:noHBand="0" w:noVBand="1"/>
      </w:tblPr>
      <w:tblGrid>
        <w:gridCol w:w="2087"/>
        <w:gridCol w:w="2069"/>
        <w:gridCol w:w="2070"/>
        <w:gridCol w:w="2070"/>
      </w:tblGrid>
      <w:tr w:rsidR="00C1135C" w:rsidRPr="007B31C0" w:rsidTr="005A1B12"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7B31C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姓名(簽章)</w:t>
            </w: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7B31C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系所</w:t>
            </w: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7B31C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7B31C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身分證字號</w:t>
            </w: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C1135C" w:rsidRPr="007B31C0" w:rsidTr="005A1B12">
        <w:trPr>
          <w:trHeight w:val="567"/>
        </w:trPr>
        <w:tc>
          <w:tcPr>
            <w:tcW w:w="2087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C1135C" w:rsidRPr="007B31C0" w:rsidRDefault="00C1135C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5A1B12" w:rsidRPr="007B31C0" w:rsidTr="005A1B12">
        <w:trPr>
          <w:trHeight w:val="567"/>
        </w:trPr>
        <w:tc>
          <w:tcPr>
            <w:tcW w:w="2087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5A1B12" w:rsidRPr="007B31C0" w:rsidTr="005A1B12">
        <w:trPr>
          <w:trHeight w:val="567"/>
        </w:trPr>
        <w:tc>
          <w:tcPr>
            <w:tcW w:w="2087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5A1B12" w:rsidRPr="007B31C0" w:rsidRDefault="005A1B12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345A29" w:rsidRPr="007B31C0" w:rsidTr="005A1B12">
        <w:trPr>
          <w:trHeight w:val="567"/>
        </w:trPr>
        <w:tc>
          <w:tcPr>
            <w:tcW w:w="2087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345A29" w:rsidRPr="007B31C0" w:rsidTr="005A1B12">
        <w:trPr>
          <w:trHeight w:val="567"/>
        </w:trPr>
        <w:tc>
          <w:tcPr>
            <w:tcW w:w="2087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69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070" w:type="dxa"/>
          </w:tcPr>
          <w:p w:rsidR="00345A29" w:rsidRPr="007B31C0" w:rsidRDefault="00345A29" w:rsidP="00C1135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:rsidR="0090673F" w:rsidRPr="00742D0C" w:rsidRDefault="00C1135C" w:rsidP="00742D0C">
      <w:pPr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7B31C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 xml:space="preserve">西元　</w:t>
      </w:r>
      <w:r w:rsidRPr="003A43E2">
        <w:rPr>
          <w:rFonts w:ascii="標楷體" w:eastAsia="標楷體" w:hAnsi="標楷體"/>
          <w:color w:val="000000" w:themeColor="text1"/>
          <w:spacing w:val="292"/>
          <w:kern w:val="0"/>
          <w:sz w:val="32"/>
          <w:szCs w:val="32"/>
          <w:fitText w:val="6600" w:id="1967805953"/>
        </w:rPr>
        <w:t xml:space="preserve">  年</w:t>
      </w:r>
      <w:r w:rsidRPr="003A43E2">
        <w:rPr>
          <w:rFonts w:ascii="標楷體" w:eastAsia="標楷體" w:hAnsi="標楷體" w:hint="eastAsia"/>
          <w:color w:val="000000" w:themeColor="text1"/>
          <w:spacing w:val="292"/>
          <w:kern w:val="0"/>
          <w:sz w:val="32"/>
          <w:szCs w:val="32"/>
          <w:fitText w:val="6600" w:id="1967805953"/>
        </w:rPr>
        <w:t xml:space="preserve"> </w:t>
      </w:r>
      <w:r w:rsidRPr="003A43E2">
        <w:rPr>
          <w:rFonts w:ascii="標楷體" w:eastAsia="標楷體" w:hAnsi="標楷體"/>
          <w:color w:val="000000" w:themeColor="text1"/>
          <w:spacing w:val="292"/>
          <w:kern w:val="0"/>
          <w:sz w:val="32"/>
          <w:szCs w:val="32"/>
          <w:fitText w:val="6600" w:id="1967805953"/>
        </w:rPr>
        <w:t xml:space="preserve"> 月  </w:t>
      </w:r>
      <w:r w:rsidRPr="003A43E2">
        <w:rPr>
          <w:rFonts w:ascii="標楷體" w:eastAsia="標楷體" w:hAnsi="標楷體"/>
          <w:color w:val="000000" w:themeColor="text1"/>
          <w:spacing w:val="4"/>
          <w:kern w:val="0"/>
          <w:sz w:val="32"/>
          <w:szCs w:val="32"/>
          <w:fitText w:val="6600" w:id="1967805953"/>
        </w:rPr>
        <w:t>日</w:t>
      </w:r>
    </w:p>
    <w:sectPr w:rsidR="0090673F" w:rsidRPr="00742D0C" w:rsidSect="00837F0D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9A" w:rsidRDefault="00AD539A" w:rsidP="00C1135C">
      <w:r>
        <w:separator/>
      </w:r>
    </w:p>
  </w:endnote>
  <w:endnote w:type="continuationSeparator" w:id="0">
    <w:p w:rsidR="00AD539A" w:rsidRDefault="00AD539A" w:rsidP="00C1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83887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C1135C" w:rsidRPr="00C1135C" w:rsidRDefault="00C1135C">
        <w:pPr>
          <w:pStyle w:val="a7"/>
          <w:jc w:val="right"/>
          <w:rPr>
            <w:sz w:val="32"/>
            <w:szCs w:val="32"/>
          </w:rPr>
        </w:pPr>
        <w:r w:rsidRPr="00C1135C">
          <w:rPr>
            <w:sz w:val="32"/>
            <w:szCs w:val="32"/>
          </w:rPr>
          <w:fldChar w:fldCharType="begin"/>
        </w:r>
        <w:r w:rsidRPr="00C1135C">
          <w:rPr>
            <w:sz w:val="32"/>
            <w:szCs w:val="32"/>
          </w:rPr>
          <w:instrText>PAGE   \* MERGEFORMAT</w:instrText>
        </w:r>
        <w:r w:rsidRPr="00C1135C">
          <w:rPr>
            <w:sz w:val="32"/>
            <w:szCs w:val="32"/>
          </w:rPr>
          <w:fldChar w:fldCharType="separate"/>
        </w:r>
        <w:r w:rsidR="00264330" w:rsidRPr="00264330">
          <w:rPr>
            <w:noProof/>
            <w:sz w:val="32"/>
            <w:szCs w:val="32"/>
            <w:lang w:val="zh-TW"/>
          </w:rPr>
          <w:t>1</w:t>
        </w:r>
        <w:r w:rsidRPr="00C1135C">
          <w:rPr>
            <w:sz w:val="32"/>
            <w:szCs w:val="32"/>
          </w:rPr>
          <w:fldChar w:fldCharType="end"/>
        </w:r>
      </w:p>
    </w:sdtContent>
  </w:sdt>
  <w:p w:rsidR="00C1135C" w:rsidRDefault="00C113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9A" w:rsidRDefault="00AD539A" w:rsidP="00C1135C">
      <w:r>
        <w:separator/>
      </w:r>
    </w:p>
  </w:footnote>
  <w:footnote w:type="continuationSeparator" w:id="0">
    <w:p w:rsidR="00AD539A" w:rsidRDefault="00AD539A" w:rsidP="00C1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F0D" w:rsidRDefault="00837F0D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20190510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6D8"/>
    <w:multiLevelType w:val="hybridMultilevel"/>
    <w:tmpl w:val="571C483A"/>
    <w:lvl w:ilvl="0" w:tplc="13A021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23F2215B"/>
    <w:multiLevelType w:val="hybridMultilevel"/>
    <w:tmpl w:val="F8BCE71C"/>
    <w:lvl w:ilvl="0" w:tplc="40CAF5B8">
      <w:start w:val="1"/>
      <w:numFmt w:val="decimal"/>
      <w:lvlText w:val="%1."/>
      <w:lvlJc w:val="left"/>
      <w:pPr>
        <w:ind w:left="27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19" w:hanging="480"/>
      </w:pPr>
    </w:lvl>
    <w:lvl w:ilvl="2" w:tplc="0409001B" w:tentative="1">
      <w:start w:val="1"/>
      <w:numFmt w:val="lowerRoman"/>
      <w:lvlText w:val="%3."/>
      <w:lvlJc w:val="right"/>
      <w:pPr>
        <w:ind w:left="3799" w:hanging="480"/>
      </w:pPr>
    </w:lvl>
    <w:lvl w:ilvl="3" w:tplc="0409000F" w:tentative="1">
      <w:start w:val="1"/>
      <w:numFmt w:val="decimal"/>
      <w:lvlText w:val="%4."/>
      <w:lvlJc w:val="left"/>
      <w:pPr>
        <w:ind w:left="4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59" w:hanging="480"/>
      </w:pPr>
    </w:lvl>
    <w:lvl w:ilvl="5" w:tplc="0409001B" w:tentative="1">
      <w:start w:val="1"/>
      <w:numFmt w:val="lowerRoman"/>
      <w:lvlText w:val="%6."/>
      <w:lvlJc w:val="right"/>
      <w:pPr>
        <w:ind w:left="5239" w:hanging="480"/>
      </w:pPr>
    </w:lvl>
    <w:lvl w:ilvl="6" w:tplc="0409000F" w:tentative="1">
      <w:start w:val="1"/>
      <w:numFmt w:val="decimal"/>
      <w:lvlText w:val="%7."/>
      <w:lvlJc w:val="left"/>
      <w:pPr>
        <w:ind w:left="5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99" w:hanging="480"/>
      </w:pPr>
    </w:lvl>
    <w:lvl w:ilvl="8" w:tplc="0409001B" w:tentative="1">
      <w:start w:val="1"/>
      <w:numFmt w:val="lowerRoman"/>
      <w:lvlText w:val="%9."/>
      <w:lvlJc w:val="right"/>
      <w:pPr>
        <w:ind w:left="6679" w:hanging="480"/>
      </w:pPr>
    </w:lvl>
  </w:abstractNum>
  <w:abstractNum w:abstractNumId="2" w15:restartNumberingAfterBreak="0">
    <w:nsid w:val="24F34A15"/>
    <w:multiLevelType w:val="hybridMultilevel"/>
    <w:tmpl w:val="AE687EB6"/>
    <w:lvl w:ilvl="0" w:tplc="1F902A4A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" w15:restartNumberingAfterBreak="0">
    <w:nsid w:val="27290A20"/>
    <w:multiLevelType w:val="hybridMultilevel"/>
    <w:tmpl w:val="518AAE76"/>
    <w:lvl w:ilvl="0" w:tplc="2D7C3258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36871133"/>
    <w:multiLevelType w:val="hybridMultilevel"/>
    <w:tmpl w:val="16AE7C3C"/>
    <w:lvl w:ilvl="0" w:tplc="3C48F366">
      <w:start w:val="1"/>
      <w:numFmt w:val="taiwaneseCountingThousand"/>
      <w:lvlText w:val="（%1）"/>
      <w:lvlJc w:val="left"/>
      <w:pPr>
        <w:ind w:left="268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1" w:hanging="480"/>
      </w:pPr>
    </w:lvl>
    <w:lvl w:ilvl="2" w:tplc="0409001B" w:tentative="1">
      <w:start w:val="1"/>
      <w:numFmt w:val="lowerRoman"/>
      <w:lvlText w:val="%3."/>
      <w:lvlJc w:val="right"/>
      <w:pPr>
        <w:ind w:left="3041" w:hanging="480"/>
      </w:pPr>
    </w:lvl>
    <w:lvl w:ilvl="3" w:tplc="0409000F" w:tentative="1">
      <w:start w:val="1"/>
      <w:numFmt w:val="decimal"/>
      <w:lvlText w:val="%4."/>
      <w:lvlJc w:val="left"/>
      <w:pPr>
        <w:ind w:left="3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1" w:hanging="480"/>
      </w:pPr>
    </w:lvl>
    <w:lvl w:ilvl="5" w:tplc="0409001B" w:tentative="1">
      <w:start w:val="1"/>
      <w:numFmt w:val="lowerRoman"/>
      <w:lvlText w:val="%6."/>
      <w:lvlJc w:val="right"/>
      <w:pPr>
        <w:ind w:left="4481" w:hanging="480"/>
      </w:pPr>
    </w:lvl>
    <w:lvl w:ilvl="6" w:tplc="0409000F" w:tentative="1">
      <w:start w:val="1"/>
      <w:numFmt w:val="decimal"/>
      <w:lvlText w:val="%7."/>
      <w:lvlJc w:val="left"/>
      <w:pPr>
        <w:ind w:left="4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1" w:hanging="480"/>
      </w:pPr>
    </w:lvl>
    <w:lvl w:ilvl="8" w:tplc="0409001B" w:tentative="1">
      <w:start w:val="1"/>
      <w:numFmt w:val="lowerRoman"/>
      <w:lvlText w:val="%9."/>
      <w:lvlJc w:val="right"/>
      <w:pPr>
        <w:ind w:left="5921" w:hanging="480"/>
      </w:pPr>
    </w:lvl>
  </w:abstractNum>
  <w:abstractNum w:abstractNumId="5" w15:restartNumberingAfterBreak="0">
    <w:nsid w:val="36AA65A3"/>
    <w:multiLevelType w:val="hybridMultilevel"/>
    <w:tmpl w:val="272077BE"/>
    <w:lvl w:ilvl="0" w:tplc="1B76E39A">
      <w:start w:val="1"/>
      <w:numFmt w:val="taiwaneseCountingThousand"/>
      <w:lvlText w:val="第%1條"/>
      <w:lvlJc w:val="left"/>
      <w:pPr>
        <w:ind w:left="1279" w:hanging="1279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949F5"/>
    <w:multiLevelType w:val="hybridMultilevel"/>
    <w:tmpl w:val="CE42534E"/>
    <w:lvl w:ilvl="0" w:tplc="507AD99C">
      <w:start w:val="1"/>
      <w:numFmt w:val="taiwaneseCountingThousand"/>
      <w:lvlText w:val="（%1）"/>
      <w:lvlJc w:val="left"/>
      <w:pPr>
        <w:ind w:left="193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46F446A2"/>
    <w:multiLevelType w:val="hybridMultilevel"/>
    <w:tmpl w:val="9CBE8EEA"/>
    <w:lvl w:ilvl="0" w:tplc="5BF672C0">
      <w:start w:val="1"/>
      <w:numFmt w:val="taiwaneseCountingThousand"/>
      <w:lvlText w:val="%1."/>
      <w:lvlJc w:val="left"/>
      <w:pPr>
        <w:ind w:left="484" w:hanging="484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B1380B"/>
    <w:multiLevelType w:val="hybridMultilevel"/>
    <w:tmpl w:val="F2F06AAA"/>
    <w:lvl w:ilvl="0" w:tplc="F1E2222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6A5B7A10"/>
    <w:multiLevelType w:val="hybridMultilevel"/>
    <w:tmpl w:val="2D0EBF6A"/>
    <w:lvl w:ilvl="0" w:tplc="8C681104">
      <w:start w:val="1"/>
      <w:numFmt w:val="taiwaneseCountingThousand"/>
      <w:lvlText w:val="(%1)"/>
      <w:lvlJc w:val="left"/>
      <w:pPr>
        <w:ind w:left="2396" w:hanging="79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61" w:hanging="480"/>
      </w:pPr>
    </w:lvl>
    <w:lvl w:ilvl="2" w:tplc="0409001B" w:tentative="1">
      <w:start w:val="1"/>
      <w:numFmt w:val="lowerRoman"/>
      <w:lvlText w:val="%3."/>
      <w:lvlJc w:val="right"/>
      <w:pPr>
        <w:ind w:left="3041" w:hanging="480"/>
      </w:pPr>
    </w:lvl>
    <w:lvl w:ilvl="3" w:tplc="0409000F" w:tentative="1">
      <w:start w:val="1"/>
      <w:numFmt w:val="decimal"/>
      <w:lvlText w:val="%4."/>
      <w:lvlJc w:val="left"/>
      <w:pPr>
        <w:ind w:left="3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1" w:hanging="480"/>
      </w:pPr>
    </w:lvl>
    <w:lvl w:ilvl="5" w:tplc="0409001B" w:tentative="1">
      <w:start w:val="1"/>
      <w:numFmt w:val="lowerRoman"/>
      <w:lvlText w:val="%6."/>
      <w:lvlJc w:val="right"/>
      <w:pPr>
        <w:ind w:left="4481" w:hanging="480"/>
      </w:pPr>
    </w:lvl>
    <w:lvl w:ilvl="6" w:tplc="0409000F" w:tentative="1">
      <w:start w:val="1"/>
      <w:numFmt w:val="decimal"/>
      <w:lvlText w:val="%7."/>
      <w:lvlJc w:val="left"/>
      <w:pPr>
        <w:ind w:left="4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1" w:hanging="480"/>
      </w:pPr>
    </w:lvl>
    <w:lvl w:ilvl="8" w:tplc="0409001B" w:tentative="1">
      <w:start w:val="1"/>
      <w:numFmt w:val="lowerRoman"/>
      <w:lvlText w:val="%9."/>
      <w:lvlJc w:val="right"/>
      <w:pPr>
        <w:ind w:left="5921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C"/>
    <w:rsid w:val="000C200C"/>
    <w:rsid w:val="00224AAF"/>
    <w:rsid w:val="00264330"/>
    <w:rsid w:val="002C08F3"/>
    <w:rsid w:val="00345A29"/>
    <w:rsid w:val="003622E6"/>
    <w:rsid w:val="003A43E2"/>
    <w:rsid w:val="004102CB"/>
    <w:rsid w:val="004552DA"/>
    <w:rsid w:val="005430EE"/>
    <w:rsid w:val="005A1B12"/>
    <w:rsid w:val="005C0022"/>
    <w:rsid w:val="006F007C"/>
    <w:rsid w:val="00717DCD"/>
    <w:rsid w:val="00740238"/>
    <w:rsid w:val="00742D0C"/>
    <w:rsid w:val="007D2BBF"/>
    <w:rsid w:val="00817F87"/>
    <w:rsid w:val="00837F0D"/>
    <w:rsid w:val="00894197"/>
    <w:rsid w:val="0090673F"/>
    <w:rsid w:val="009F7EFB"/>
    <w:rsid w:val="00AD539A"/>
    <w:rsid w:val="00B26A54"/>
    <w:rsid w:val="00B34930"/>
    <w:rsid w:val="00B508FB"/>
    <w:rsid w:val="00C1135C"/>
    <w:rsid w:val="00DF752E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40A07"/>
  <w15:chartTrackingRefBased/>
  <w15:docId w15:val="{1C1A3ED5-0C03-47E8-8B68-1B8A1666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5C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35C"/>
    <w:pPr>
      <w:ind w:leftChars="200" w:left="480"/>
    </w:pPr>
  </w:style>
  <w:style w:type="paragraph" w:customStyle="1" w:styleId="Default">
    <w:name w:val="Default"/>
    <w:rsid w:val="00C113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11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135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1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135C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C2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92"/>
    <w:rsid w:val="00267E92"/>
    <w:rsid w:val="00A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04E411DBBA4E0E9375950E21CC6574">
    <w:name w:val="A504E411DBBA4E0E9375950E21CC6574"/>
    <w:rsid w:val="00267E9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2048-2414-4EE0-BE79-CC3A9604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00RD00/謝怡華</dc:creator>
  <cp:keywords/>
  <dc:description/>
  <cp:lastModifiedBy>00RD00/謝怡華</cp:lastModifiedBy>
  <cp:revision>16</cp:revision>
  <cp:lastPrinted>2019-05-09T04:23:00Z</cp:lastPrinted>
  <dcterms:created xsi:type="dcterms:W3CDTF">2019-05-09T02:22:00Z</dcterms:created>
  <dcterms:modified xsi:type="dcterms:W3CDTF">2019-05-09T05:42:00Z</dcterms:modified>
</cp:coreProperties>
</file>