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rPr>
          <w:rFonts w:ascii="標楷體" w:hAnsi="標楷體" w:eastAsia="標楷體"/>
          <w:bCs/>
          <w:sz w:val="22"/>
          <w:szCs w:val="22"/>
        </w:rPr>
      </w:pPr>
      <w:r>
        <w:rPr>
          <w:rFonts w:ascii="標楷體" w:hAnsi="標楷體" w:eastAsia="標楷體"/>
          <w:bCs/>
          <w:sz w:val="22"/>
          <w:szCs w:val="22"/>
        </w:rPr>
        <w:t>系別：</w:t>
      </w:r>
    </w:p>
    <w:tbl>
      <w:tblPr>
        <w:tblW w:w="10774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18"/>
        <w:gridCol w:w="9356"/>
      </w:tblGrid>
      <w:tr>
        <w:trPr>
          <w:trHeight w:val="504" w:hRule="atLeast"/>
          <w:cantSplit w:val="true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實習學生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問卷類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問卷總回收份數：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　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、比例：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</w:p>
        </w:tc>
      </w:tr>
      <w:tr>
        <w:trPr>
          <w:trHeight w:val="133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實習對學生實務技能的提升，助益如何？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非常有助益（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）有助益（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）無助益（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）毫無助益（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　</w:t>
            </w:r>
          </w:p>
        </w:tc>
      </w:tr>
      <w:tr>
        <w:trPr>
          <w:trHeight w:val="241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實習對學生問題解決能力的提升，助益如何？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非常有助益（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）有助益（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）無助益（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）毫無助益（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221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實習對學生認識一個公司或單位的運作，助益如何？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非常有助益（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）有助益（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）無助益（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）毫無助益（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58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學生對系上輔導教師的聯繫與指導看法如何？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321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學生向實習合作機構主管或同仁請益時所獲得的協助如何？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301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學生對本期實習收獲的整體評價如何？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125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學生是否會推薦學校繼續向該實習合作機構徵求實習機會，並推薦學弟妹至該機構實習？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是（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，共推薦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個實習合作機構）　否（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1590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其他建議：</w:t>
            </w:r>
          </w:p>
        </w:tc>
      </w:tr>
      <w:tr>
        <w:trPr>
          <w:trHeight w:val="181" w:hRule="atLeast"/>
          <w:cantSplit w:val="true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5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總計：</w:t>
            </w:r>
          </w:p>
          <w:p>
            <w:pPr>
              <w:pStyle w:val="Style15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非常有助益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/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；有助益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/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；普通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；無助益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/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不滿意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；毫無助益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/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非常不滿意</w:t>
            </w:r>
          </w:p>
          <w:p>
            <w:pPr>
              <w:pStyle w:val="Style15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平均分數：＿＿</w:t>
            </w:r>
          </w:p>
        </w:tc>
      </w:tr>
      <w:tr>
        <w:trPr>
          <w:trHeight w:val="6511" w:hRule="atLeast"/>
          <w:cantSplit w:val="true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實習學生滿意度分析與檢討</w:t>
            </w:r>
          </w:p>
        </w:tc>
      </w:tr>
      <w:tr>
        <w:trPr>
          <w:trHeight w:val="462" w:hRule="atLeast"/>
          <w:cantSplit w:val="true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實習技術教師問卷類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問卷總回收份數：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　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、比例：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</w:p>
        </w:tc>
      </w:tr>
      <w:tr>
        <w:trPr>
          <w:trHeight w:val="171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實習技術教師對學生的工作態度感覺如何？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225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實習技術教師對學生的學習精神感覺如何？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333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實習技術教師對學生的出勤狀況看法如何？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157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實習技術教師對學生所具備實習之專業知識看法如何？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137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實習技術教師對學生實習之整體表現看法如何？　平均分數：＿＿＿</w:t>
            </w:r>
          </w:p>
          <w:p>
            <w:pPr>
              <w:pStyle w:val="Normal"/>
              <w:snapToGrid w:val="false"/>
              <w:ind w:left="480" w:hanging="0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）普通（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）非常不滿意（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）</w:t>
            </w:r>
          </w:p>
        </w:tc>
      </w:tr>
      <w:tr>
        <w:trPr>
          <w:trHeight w:val="1562" w:hRule="atLeast"/>
          <w:cantSplit w:val="true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其他建議：</w:t>
            </w:r>
          </w:p>
        </w:tc>
      </w:tr>
      <w:tr>
        <w:trPr>
          <w:trHeight w:val="313" w:hRule="atLeast"/>
          <w:cantSplit w:val="true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5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總計：</w:t>
            </w:r>
          </w:p>
          <w:p>
            <w:pPr>
              <w:pStyle w:val="Style15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非常滿意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；普通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；不滿意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；非常不滿意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%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平均分數：＿＿</w:t>
            </w:r>
          </w:p>
        </w:tc>
      </w:tr>
      <w:tr>
        <w:trPr>
          <w:trHeight w:val="6501" w:hRule="atLeast"/>
          <w:cantSplit w:val="true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實習技術教師滿意度分析與檢討</w:t>
            </w:r>
          </w:p>
        </w:tc>
      </w:tr>
    </w:tbl>
    <w:p>
      <w:pPr>
        <w:pStyle w:val="Style15"/>
        <w:snapToGrid w:val="false"/>
        <w:spacing w:before="0" w:after="0"/>
        <w:ind w:left="-142" w:hanging="0"/>
        <w:contextualSpacing/>
        <w:rPr>
          <w:rFonts w:ascii="標楷體" w:hAnsi="標楷體" w:eastAsia="標楷體"/>
          <w:sz w:val="20"/>
          <w:szCs w:val="16"/>
        </w:rPr>
      </w:pPr>
      <w:r>
        <w:rPr>
          <w:rFonts w:ascii="標楷體" w:hAnsi="標楷體" w:eastAsia="標楷體"/>
          <w:sz w:val="20"/>
          <w:szCs w:val="16"/>
        </w:rPr>
        <w:t>計算說明：</w:t>
      </w:r>
    </w:p>
    <w:p>
      <w:pPr>
        <w:pStyle w:val="Normal"/>
        <w:snapToGrid w:val="false"/>
        <w:ind w:left="-142" w:hanging="0"/>
        <w:rPr/>
      </w:pPr>
      <w:r>
        <w:rPr>
          <w:rStyle w:val="Style14"/>
          <w:rFonts w:ascii="標楷體" w:hAnsi="標楷體" w:eastAsia="標楷體"/>
          <w:sz w:val="20"/>
          <w:szCs w:val="16"/>
        </w:rPr>
        <w:t>平均分數為問卷等級分數乘以各自百分比來計算，其中非常有助益</w:t>
      </w:r>
      <w:r>
        <w:rPr>
          <w:rStyle w:val="Style14"/>
          <w:rFonts w:eastAsia="標楷體" w:ascii="標楷體" w:hAnsi="標楷體"/>
          <w:sz w:val="20"/>
          <w:szCs w:val="16"/>
        </w:rPr>
        <w:t>/</w:t>
      </w:r>
      <w:r>
        <w:rPr>
          <w:rStyle w:val="Style14"/>
          <w:rFonts w:ascii="標楷體" w:hAnsi="標楷體" w:eastAsia="標楷體"/>
          <w:sz w:val="20"/>
          <w:szCs w:val="16"/>
        </w:rPr>
        <w:t>非常滿意</w:t>
      </w:r>
      <w:r>
        <w:rPr>
          <w:rStyle w:val="Style14"/>
          <w:rFonts w:eastAsia="標楷體" w:ascii="標楷體" w:hAnsi="標楷體"/>
          <w:sz w:val="20"/>
          <w:szCs w:val="16"/>
        </w:rPr>
        <w:t>5</w:t>
      </w:r>
      <w:r>
        <w:rPr>
          <w:rStyle w:val="Style14"/>
          <w:rFonts w:ascii="標楷體" w:hAnsi="標楷體" w:eastAsia="標楷體"/>
          <w:sz w:val="20"/>
          <w:szCs w:val="16"/>
        </w:rPr>
        <w:t>分、有助益</w:t>
      </w:r>
      <w:r>
        <w:rPr>
          <w:rStyle w:val="Style14"/>
          <w:rFonts w:eastAsia="標楷體" w:ascii="標楷體" w:hAnsi="標楷體"/>
          <w:sz w:val="20"/>
          <w:szCs w:val="16"/>
        </w:rPr>
        <w:t>/</w:t>
      </w:r>
      <w:r>
        <w:rPr>
          <w:rStyle w:val="Style14"/>
          <w:rFonts w:ascii="標楷體" w:hAnsi="標楷體" w:eastAsia="標楷體"/>
          <w:sz w:val="20"/>
          <w:szCs w:val="16"/>
        </w:rPr>
        <w:t>滿意</w:t>
      </w:r>
      <w:r>
        <w:rPr>
          <w:rStyle w:val="Style14"/>
          <w:rFonts w:eastAsia="標楷體" w:ascii="標楷體" w:hAnsi="標楷體"/>
          <w:sz w:val="20"/>
          <w:szCs w:val="16"/>
        </w:rPr>
        <w:t>4</w:t>
      </w:r>
      <w:r>
        <w:rPr>
          <w:rStyle w:val="Style14"/>
          <w:rFonts w:ascii="標楷體" w:hAnsi="標楷體" w:eastAsia="標楷體"/>
          <w:sz w:val="20"/>
          <w:szCs w:val="16"/>
        </w:rPr>
        <w:t>分、普通</w:t>
      </w:r>
      <w:r>
        <w:rPr>
          <w:rStyle w:val="Style14"/>
          <w:rFonts w:eastAsia="標楷體" w:ascii="標楷體" w:hAnsi="標楷體"/>
          <w:sz w:val="20"/>
          <w:szCs w:val="16"/>
        </w:rPr>
        <w:t>3</w:t>
      </w:r>
      <w:r>
        <w:rPr>
          <w:rStyle w:val="Style14"/>
          <w:rFonts w:ascii="標楷體" w:hAnsi="標楷體" w:eastAsia="標楷體"/>
          <w:sz w:val="20"/>
          <w:szCs w:val="16"/>
        </w:rPr>
        <w:t>分、無助益</w:t>
      </w:r>
      <w:r>
        <w:rPr>
          <w:rStyle w:val="Style14"/>
          <w:rFonts w:eastAsia="標楷體" w:ascii="標楷體" w:hAnsi="標楷體"/>
          <w:sz w:val="20"/>
          <w:szCs w:val="16"/>
        </w:rPr>
        <w:t>/</w:t>
      </w:r>
      <w:r>
        <w:rPr>
          <w:rStyle w:val="Style14"/>
          <w:rFonts w:ascii="標楷體" w:hAnsi="標楷體" w:eastAsia="標楷體"/>
          <w:sz w:val="20"/>
          <w:szCs w:val="16"/>
        </w:rPr>
        <w:t>不滿意</w:t>
      </w:r>
      <w:r>
        <w:rPr>
          <w:rStyle w:val="Style14"/>
          <w:rFonts w:eastAsia="標楷體" w:ascii="標楷體" w:hAnsi="標楷體"/>
          <w:sz w:val="20"/>
          <w:szCs w:val="16"/>
        </w:rPr>
        <w:t>2</w:t>
      </w:r>
      <w:r>
        <w:rPr>
          <w:rStyle w:val="Style14"/>
          <w:rFonts w:ascii="標楷體" w:hAnsi="標楷體" w:eastAsia="標楷體"/>
          <w:sz w:val="20"/>
          <w:szCs w:val="16"/>
        </w:rPr>
        <w:t>分及毫無助益</w:t>
      </w:r>
      <w:r>
        <w:rPr>
          <w:rStyle w:val="Style14"/>
          <w:rFonts w:eastAsia="標楷體" w:ascii="標楷體" w:hAnsi="標楷體"/>
          <w:sz w:val="20"/>
          <w:szCs w:val="16"/>
        </w:rPr>
        <w:t>/</w:t>
      </w:r>
      <w:r>
        <w:rPr>
          <w:rStyle w:val="Style14"/>
          <w:rFonts w:ascii="標楷體" w:hAnsi="標楷體" w:eastAsia="標楷體"/>
          <w:sz w:val="20"/>
          <w:szCs w:val="16"/>
        </w:rPr>
        <w:t>非常不滿意</w:t>
      </w:r>
      <w:r>
        <w:rPr>
          <w:rStyle w:val="Style14"/>
          <w:rFonts w:eastAsia="標楷體" w:ascii="標楷體" w:hAnsi="標楷體"/>
          <w:sz w:val="20"/>
          <w:szCs w:val="16"/>
        </w:rPr>
        <w:t>1</w:t>
      </w:r>
      <w:r>
        <w:rPr>
          <w:rStyle w:val="Style14"/>
          <w:rFonts w:ascii="標楷體" w:hAnsi="標楷體" w:eastAsia="標楷體"/>
          <w:sz w:val="20"/>
          <w:szCs w:val="16"/>
        </w:rPr>
        <w:t>分。</w:t>
      </w:r>
    </w:p>
    <w:p>
      <w:pPr>
        <w:pStyle w:val="Normal"/>
        <w:snapToGrid w:val="fals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系（所）主管：　　　　　　　　　　　　實習委員：</w:t>
      </w:r>
    </w:p>
    <w:p>
      <w:pPr>
        <w:pStyle w:val="Style15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624" w:right="566" w:header="567" w:top="851" w:footer="720" w:bottom="567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標楷體">
    <w:charset w:val="00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>
        <w:rStyle w:val="Style14"/>
        <w:rFonts w:ascii="標楷體" w:hAnsi="標楷體" w:eastAsia="標楷體"/>
        <w:sz w:val="22"/>
        <w:szCs w:val="22"/>
      </w:rPr>
      <w:t>表單流程：實習委員→系（所）主管→實習委員→（影本彙送學院存查）</w:t>
    </w:r>
  </w:p>
  <w:p>
    <w:pPr>
      <w:pStyle w:val="Style15"/>
      <w:snapToGrid w:val="false"/>
      <w:rPr/>
    </w:pPr>
    <w:r>
      <w:rPr>
        <w:rStyle w:val="Style14"/>
        <w:rFonts w:eastAsia="標楷體"/>
        <w:sz w:val="22"/>
        <w:szCs w:val="22"/>
      </w:rPr>
      <w:t>表單編號：</w:t>
    </w:r>
    <w:r>
      <w:rPr>
        <w:rStyle w:val="Style14"/>
        <w:rFonts w:eastAsia="標楷體"/>
        <w:sz w:val="22"/>
        <w:szCs w:val="22"/>
      </w:rPr>
      <w:t>093000209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jc w:val="center"/>
      <w:rPr/>
    </w:pPr>
    <w:r>
      <w:rPr>
        <w:rStyle w:val="Style14"/>
        <w:rFonts w:ascii="標楷體" w:hAnsi="標楷體" w:eastAsia="標楷體"/>
        <w:b/>
        <w:bCs/>
        <w:sz w:val="36"/>
        <w:szCs w:val="36"/>
      </w:rPr>
      <w:t>長庚大學學生校外實習問卷調查彙總表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eastAsia="標楷體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sz w:val="20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新細明體;PMingLiU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WWCharLFO1LVL1">
    <w:name w:val="WW_CharLFO1LVL1"/>
    <w:qFormat/>
    <w:rPr>
      <w:rFonts w:ascii="標楷體" w:hAnsi="標楷體" w:eastAsia="標楷體" w:cs="Times New Roman"/>
    </w:rPr>
  </w:style>
  <w:style w:type="character" w:styleId="WWCharLFO2LVL1">
    <w:name w:val="WW_CharLFO2LVL1"/>
    <w:qFormat/>
    <w:rPr>
      <w:rFonts w:ascii="標楷體" w:hAnsi="標楷體" w:eastAsia="標楷體"/>
    </w:rPr>
  </w:style>
  <w:style w:type="paragraph" w:styleId="Style15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en-US" w:eastAsia="zh-TW" w:bidi="ar-SA"/>
    </w:rPr>
  </w:style>
  <w:style w:type="paragraph" w:styleId="Style16">
    <w:name w:val="本文縮排"/>
    <w:basedOn w:val="Style15"/>
    <w:qFormat/>
    <w:pPr>
      <w:suppressAutoHyphens w:val="true"/>
      <w:ind w:firstLine="480"/>
      <w:jc w:val="both"/>
    </w:pPr>
    <w:rPr/>
  </w:style>
  <w:style w:type="paragraph" w:styleId="Style17">
    <w:name w:val="頁首"/>
    <w:basedOn w:val="Style15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8">
    <w:name w:val="頁尾"/>
    <w:basedOn w:val="Style15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9">
    <w:name w:val="結語"/>
    <w:basedOn w:val="Style15"/>
    <w:next w:val="Style15"/>
    <w:qFormat/>
    <w:pPr>
      <w:suppressAutoHyphens w:val="true"/>
      <w:ind w:left="4320" w:hanging="0"/>
    </w:pPr>
    <w:rPr/>
  </w:style>
  <w:style w:type="paragraph" w:styleId="Style20">
    <w:name w:val="清單段落"/>
    <w:basedOn w:val="Style15"/>
    <w:qFormat/>
    <w:pPr>
      <w:suppressAutoHyphens w:val="true"/>
      <w:ind w:left="480" w:hanging="0"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LibreOffice/5.4.7.2$Linux_X86_64 LibreOffice_project/c838ef25c16710f8838b1faec480ebba495259d0</Application>
  <Pages>2</Pages>
  <Words>183</Words>
  <Characters>1046</Characters>
  <CharactersWithSpaces>1227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2025-03-28T14:21:00Z</dcterms:created>
  <dc:creator>林裕勛</dc:creator>
  <dc:description/>
  <dc:language>en-US</dc:language>
  <cp:lastModifiedBy>李罃罃</cp:lastModifiedBy>
  <cp:lastPrinted>2007-05-14T09:18:00Z</cp:lastPrinted>
  <dcterms:modified xsi:type="dcterms:W3CDTF">2025-07-03T03:18:00Z</dcterms:modified>
  <cp:revision>12</cp:revision>
  <dc:subject/>
  <dc:title>明志技術學院二技部學生專業實務實習問卷調查表</dc:title>
</cp:coreProperties>
</file>