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9E7B" w14:textId="655B7A7C" w:rsidR="001D62AA" w:rsidRPr="007063B0" w:rsidRDefault="00224CC1" w:rsidP="00834DB5">
      <w:pPr>
        <w:snapToGrid w:val="0"/>
        <w:spacing w:beforeLines="30" w:before="108"/>
        <w:jc w:val="center"/>
        <w:rPr>
          <w:rFonts w:eastAsia="標楷體"/>
          <w:b/>
          <w:bCs/>
          <w:sz w:val="32"/>
          <w:szCs w:val="32"/>
          <w:u w:val="single"/>
        </w:rPr>
      </w:pPr>
      <w:r w:rsidRPr="007063B0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長庚</w:t>
      </w:r>
      <w:r w:rsidRPr="007063B0">
        <w:rPr>
          <w:rFonts w:eastAsia="標楷體"/>
          <w:b/>
          <w:bCs/>
          <w:sz w:val="32"/>
          <w:szCs w:val="32"/>
          <w:u w:val="single"/>
        </w:rPr>
        <w:t>大學</w:t>
      </w:r>
      <w:r w:rsidR="00652337">
        <w:rPr>
          <w:rFonts w:eastAsia="標楷體" w:hint="eastAsia"/>
          <w:b/>
          <w:bCs/>
          <w:sz w:val="32"/>
          <w:szCs w:val="32"/>
          <w:u w:val="single"/>
        </w:rPr>
        <w:t>113</w:t>
      </w:r>
      <w:r w:rsidRPr="007063B0">
        <w:rPr>
          <w:rFonts w:eastAsia="標楷體"/>
          <w:b/>
          <w:bCs/>
          <w:sz w:val="32"/>
          <w:szCs w:val="32"/>
          <w:u w:val="single"/>
        </w:rPr>
        <w:t>學年度</w:t>
      </w:r>
      <w:r w:rsidR="001D62AA" w:rsidRPr="007063B0">
        <w:rPr>
          <w:rFonts w:eastAsia="標楷體"/>
          <w:b/>
          <w:bCs/>
          <w:sz w:val="32"/>
          <w:szCs w:val="32"/>
          <w:u w:val="single"/>
        </w:rPr>
        <w:t>教師</w:t>
      </w:r>
      <w:r w:rsidR="00B769CE" w:rsidRPr="007063B0">
        <w:rPr>
          <w:rFonts w:eastAsia="標楷體"/>
          <w:b/>
          <w:bCs/>
          <w:sz w:val="32"/>
          <w:szCs w:val="32"/>
          <w:u w:val="single"/>
        </w:rPr>
        <w:t>特殊教學貢獻提報及</w:t>
      </w:r>
      <w:proofErr w:type="gramStart"/>
      <w:r w:rsidR="001D62AA" w:rsidRPr="007063B0">
        <w:rPr>
          <w:rFonts w:eastAsia="標楷體"/>
          <w:b/>
          <w:bCs/>
          <w:sz w:val="32"/>
          <w:szCs w:val="32"/>
          <w:u w:val="single"/>
        </w:rPr>
        <w:t>評核表</w:t>
      </w:r>
      <w:proofErr w:type="gramEnd"/>
      <w:r w:rsidR="009C36E8" w:rsidRPr="007063B0">
        <w:rPr>
          <w:rFonts w:eastAsia="標楷體"/>
          <w:szCs w:val="24"/>
        </w:rPr>
        <w:t>（</w:t>
      </w:r>
      <w:r w:rsidR="00B31E0B" w:rsidRPr="007063B0">
        <w:rPr>
          <w:rFonts w:eastAsia="標楷體"/>
          <w:szCs w:val="24"/>
        </w:rPr>
        <w:t>202</w:t>
      </w:r>
      <w:r w:rsidR="00773AEB">
        <w:rPr>
          <w:rFonts w:eastAsia="標楷體" w:hint="eastAsia"/>
          <w:szCs w:val="24"/>
        </w:rPr>
        <w:t>5</w:t>
      </w:r>
      <w:r w:rsidR="00B31E0B" w:rsidRPr="007063B0">
        <w:rPr>
          <w:rFonts w:eastAsia="標楷體"/>
          <w:szCs w:val="24"/>
        </w:rPr>
        <w:t>.5.</w:t>
      </w:r>
      <w:r w:rsidR="00610552">
        <w:rPr>
          <w:rFonts w:eastAsia="標楷體" w:hint="eastAsia"/>
          <w:szCs w:val="24"/>
        </w:rPr>
        <w:t>19</w:t>
      </w:r>
      <w:r w:rsidR="009C36E8" w:rsidRPr="007063B0">
        <w:rPr>
          <w:rFonts w:eastAsia="標楷體"/>
          <w:szCs w:val="24"/>
        </w:rPr>
        <w:t>）</w:t>
      </w:r>
    </w:p>
    <w:p w14:paraId="018DCDB2" w14:textId="0E12C152" w:rsidR="001D62AA" w:rsidRPr="007063B0" w:rsidRDefault="001D62AA" w:rsidP="00834DB5">
      <w:pPr>
        <w:snapToGrid w:val="0"/>
        <w:ind w:rightChars="118" w:right="283"/>
        <w:jc w:val="right"/>
        <w:rPr>
          <w:rFonts w:ascii="標楷體" w:eastAsia="標楷體" w:hAnsi="標楷體"/>
        </w:rPr>
      </w:pPr>
      <w:bookmarkStart w:id="0" w:name="_Toc449527206"/>
      <w:bookmarkStart w:id="1" w:name="_Toc452988830"/>
    </w:p>
    <w:p w14:paraId="3818E6A1" w14:textId="25EECE62" w:rsidR="001D62AA" w:rsidRPr="007063B0" w:rsidRDefault="001D62AA" w:rsidP="00834DB5">
      <w:pPr>
        <w:snapToGrid w:val="0"/>
        <w:ind w:rightChars="118" w:right="283"/>
        <w:rPr>
          <w:sz w:val="28"/>
        </w:rPr>
      </w:pPr>
      <w:r w:rsidRPr="007063B0">
        <w:rPr>
          <w:rFonts w:eastAsia="標楷體"/>
          <w:sz w:val="28"/>
          <w:szCs w:val="28"/>
        </w:rPr>
        <w:t>部門：</w:t>
      </w:r>
      <w:r w:rsidRPr="007063B0">
        <w:rPr>
          <w:rFonts w:eastAsia="標楷體"/>
          <w:sz w:val="28"/>
          <w:szCs w:val="28"/>
          <w:u w:val="single"/>
        </w:rPr>
        <w:t xml:space="preserve">                </w:t>
      </w:r>
      <w:r w:rsidRPr="007063B0">
        <w:rPr>
          <w:rFonts w:eastAsia="標楷體"/>
          <w:sz w:val="28"/>
          <w:szCs w:val="28"/>
        </w:rPr>
        <w:t xml:space="preserve"> </w:t>
      </w:r>
      <w:r w:rsidRPr="007063B0">
        <w:rPr>
          <w:rFonts w:eastAsia="標楷體"/>
          <w:sz w:val="28"/>
          <w:szCs w:val="28"/>
        </w:rPr>
        <w:t>職級：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       </w:t>
      </w:r>
      <w:r w:rsidR="00B7681E">
        <w:rPr>
          <w:rFonts w:eastAsia="標楷體" w:hint="eastAsia"/>
          <w:sz w:val="28"/>
          <w:szCs w:val="28"/>
          <w:u w:val="single"/>
        </w:rPr>
        <w:t xml:space="preserve">  </w:t>
      </w:r>
      <w:r w:rsidRPr="007063B0">
        <w:rPr>
          <w:rFonts w:eastAsia="標楷體"/>
          <w:sz w:val="28"/>
          <w:szCs w:val="28"/>
        </w:rPr>
        <w:t xml:space="preserve">  </w:t>
      </w:r>
      <w:r w:rsidRPr="007063B0">
        <w:rPr>
          <w:rFonts w:eastAsia="標楷體"/>
          <w:sz w:val="28"/>
          <w:szCs w:val="28"/>
        </w:rPr>
        <w:t>姓名：</w:t>
      </w:r>
      <w:r w:rsidR="00F96EF9" w:rsidRPr="007063B0">
        <w:rPr>
          <w:rFonts w:eastAsia="標楷體" w:hint="eastAsia"/>
          <w:sz w:val="28"/>
          <w:szCs w:val="28"/>
          <w:u w:val="single"/>
        </w:rPr>
        <w:t xml:space="preserve">           </w:t>
      </w:r>
      <w:r w:rsidR="00F96EF9" w:rsidRPr="007063B0">
        <w:rPr>
          <w:rFonts w:eastAsia="標楷體"/>
          <w:sz w:val="28"/>
          <w:szCs w:val="28"/>
          <w:u w:val="single"/>
        </w:rPr>
        <w:t xml:space="preserve"> </w:t>
      </w:r>
      <w:r w:rsidR="009D0332" w:rsidRPr="007063B0">
        <w:rPr>
          <w:rFonts w:eastAsia="標楷體" w:hint="eastAsia"/>
          <w:sz w:val="28"/>
          <w:szCs w:val="28"/>
          <w:u w:val="single"/>
        </w:rPr>
        <w:t xml:space="preserve">     </w:t>
      </w:r>
      <w:r w:rsidR="00B7681E">
        <w:rPr>
          <w:rFonts w:eastAsia="標楷體"/>
          <w:sz w:val="28"/>
          <w:szCs w:val="28"/>
          <w:u w:val="single"/>
        </w:rPr>
        <w:t xml:space="preserve">  </w:t>
      </w:r>
      <w:r w:rsidR="00F96EF9" w:rsidRPr="007063B0">
        <w:rPr>
          <w:rFonts w:eastAsia="標楷體"/>
          <w:sz w:val="28"/>
          <w:szCs w:val="28"/>
        </w:rPr>
        <w:t xml:space="preserve">  Notes ID</w:t>
      </w:r>
      <w:r w:rsidR="00815F9C">
        <w:rPr>
          <w:rFonts w:eastAsia="標楷體"/>
          <w:sz w:val="28"/>
          <w:szCs w:val="28"/>
        </w:rPr>
        <w:t>：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        </w:t>
      </w:r>
      <w:r w:rsidR="00B7681E">
        <w:rPr>
          <w:rFonts w:eastAsia="標楷體" w:hint="eastAsia"/>
          <w:sz w:val="28"/>
          <w:szCs w:val="28"/>
          <w:u w:val="single"/>
        </w:rPr>
        <w:t xml:space="preserve">  </w:t>
      </w:r>
      <w:r w:rsidR="00B7681E" w:rsidRPr="00B7681E">
        <w:rPr>
          <w:rFonts w:eastAsia="標楷體" w:hint="eastAsia"/>
          <w:sz w:val="28"/>
          <w:szCs w:val="28"/>
          <w:u w:val="single"/>
        </w:rPr>
        <w:t xml:space="preserve"> </w:t>
      </w:r>
      <w:r w:rsidR="00B7681E" w:rsidRPr="007063B0">
        <w:rPr>
          <w:rFonts w:eastAsia="標楷體"/>
          <w:sz w:val="28"/>
          <w:szCs w:val="28"/>
        </w:rPr>
        <w:t xml:space="preserve">  </w:t>
      </w:r>
      <w:r w:rsidR="00B7681E">
        <w:rPr>
          <w:rFonts w:ascii="標楷體" w:eastAsia="標楷體" w:hAnsi="標楷體" w:hint="eastAsia"/>
          <w:sz w:val="28"/>
          <w:szCs w:val="28"/>
        </w:rPr>
        <w:t>□</w:t>
      </w:r>
      <w:r w:rsidR="00B7681E">
        <w:rPr>
          <w:rFonts w:eastAsia="標楷體" w:hint="eastAsia"/>
          <w:sz w:val="28"/>
          <w:szCs w:val="28"/>
        </w:rPr>
        <w:t>教學型</w:t>
      </w:r>
      <w:r w:rsidR="00B7681E">
        <w:rPr>
          <w:rFonts w:eastAsia="標楷體" w:hint="eastAsia"/>
          <w:sz w:val="28"/>
          <w:szCs w:val="28"/>
        </w:rPr>
        <w:t xml:space="preserve">  </w:t>
      </w:r>
      <w:r w:rsidR="00B7681E">
        <w:rPr>
          <w:rFonts w:ascii="標楷體" w:eastAsia="標楷體" w:hAnsi="標楷體" w:hint="eastAsia"/>
          <w:sz w:val="28"/>
          <w:szCs w:val="28"/>
        </w:rPr>
        <w:t>□研究</w:t>
      </w:r>
      <w:r w:rsidR="00B7681E">
        <w:rPr>
          <w:rFonts w:eastAsia="標楷體" w:hint="eastAsia"/>
          <w:sz w:val="28"/>
          <w:szCs w:val="28"/>
        </w:rPr>
        <w:t>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43"/>
        <w:gridCol w:w="4220"/>
        <w:gridCol w:w="1025"/>
        <w:gridCol w:w="729"/>
        <w:gridCol w:w="729"/>
        <w:gridCol w:w="726"/>
      </w:tblGrid>
      <w:tr w:rsidR="007063B0" w:rsidRPr="007063B0" w14:paraId="6CA25A3B" w14:textId="77777777" w:rsidTr="007952A4">
        <w:trPr>
          <w:trHeight w:val="396"/>
        </w:trPr>
        <w:tc>
          <w:tcPr>
            <w:tcW w:w="2615" w:type="pct"/>
            <w:shd w:val="clear" w:color="auto" w:fill="F2F2F2" w:themeFill="background1" w:themeFillShade="F2"/>
            <w:vAlign w:val="center"/>
          </w:tcPr>
          <w:p w14:paraId="5459CA03" w14:textId="43520839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ascii="標楷體" w:eastAsia="標楷體" w:hAnsi="標楷體" w:hint="eastAsia"/>
                <w:sz w:val="22"/>
                <w:szCs w:val="22"/>
              </w:rPr>
              <w:t>特殊教學貢獻項次</w:t>
            </w:r>
          </w:p>
        </w:tc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13A7C8DB" w14:textId="2830FD5D" w:rsidR="00944CB8" w:rsidRPr="007063B0" w:rsidRDefault="00944CB8" w:rsidP="003540A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具體貢獻</w:t>
            </w:r>
            <w:r w:rsidRPr="007063B0">
              <w:rPr>
                <w:rFonts w:eastAsia="標楷體" w:hint="eastAsia"/>
                <w:sz w:val="22"/>
                <w:szCs w:val="22"/>
              </w:rPr>
              <w:t>說明</w:t>
            </w:r>
            <w:r w:rsidRPr="007063B0">
              <w:rPr>
                <w:rFonts w:eastAsia="標楷體" w:hint="eastAsia"/>
                <w:sz w:val="22"/>
                <w:szCs w:val="22"/>
              </w:rPr>
              <w:t>(</w:t>
            </w:r>
            <w:r w:rsidRPr="007063B0">
              <w:rPr>
                <w:rFonts w:eastAsia="標楷體" w:hint="eastAsia"/>
                <w:sz w:val="22"/>
                <w:szCs w:val="22"/>
              </w:rPr>
              <w:t>請附佐證資料</w:t>
            </w:r>
            <w:r w:rsidRPr="007063B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29" w:type="pct"/>
            <w:shd w:val="clear" w:color="auto" w:fill="F2F2F2" w:themeFill="background1" w:themeFillShade="F2"/>
          </w:tcPr>
          <w:p w14:paraId="3268BD59" w14:textId="44A6FB8E" w:rsidR="00944CB8" w:rsidRPr="007063B0" w:rsidRDefault="00944CB8" w:rsidP="0037351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計分標準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455FB9E9" w14:textId="00023BBE" w:rsidR="00944CB8" w:rsidRPr="007063B0" w:rsidRDefault="00944CB8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 w:hint="eastAsia"/>
                <w:sz w:val="22"/>
                <w:szCs w:val="22"/>
              </w:rPr>
              <w:t>教師自評</w:t>
            </w: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14:paraId="73AE9421" w14:textId="0FBC20F9" w:rsidR="00944CB8" w:rsidRPr="007063B0" w:rsidRDefault="00944CB8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063B0">
              <w:rPr>
                <w:rFonts w:eastAsia="標楷體" w:hint="eastAsia"/>
                <w:sz w:val="22"/>
                <w:szCs w:val="22"/>
              </w:rPr>
              <w:t>課委會初</w:t>
            </w:r>
            <w:proofErr w:type="gramEnd"/>
            <w:r w:rsidRPr="007063B0">
              <w:rPr>
                <w:rFonts w:eastAsia="標楷體" w:hint="eastAsia"/>
                <w:sz w:val="22"/>
                <w:szCs w:val="22"/>
              </w:rPr>
              <w:t>評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14:paraId="3DBEF6AD" w14:textId="7E2BEF46" w:rsidR="00944CB8" w:rsidRPr="007063B0" w:rsidRDefault="007952A4" w:rsidP="007952A4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 w:hint="eastAsia"/>
                <w:sz w:val="22"/>
                <w:szCs w:val="22"/>
              </w:rPr>
              <w:t>單位主管</w:t>
            </w:r>
            <w:proofErr w:type="gramStart"/>
            <w:r w:rsidR="00944CB8" w:rsidRPr="007063B0">
              <w:rPr>
                <w:rFonts w:eastAsia="標楷體" w:hint="eastAsia"/>
                <w:sz w:val="22"/>
                <w:szCs w:val="22"/>
              </w:rPr>
              <w:t>複</w:t>
            </w:r>
            <w:proofErr w:type="gramEnd"/>
            <w:r w:rsidR="00944CB8" w:rsidRPr="007063B0">
              <w:rPr>
                <w:rFonts w:eastAsia="標楷體" w:hint="eastAsia"/>
                <w:sz w:val="22"/>
                <w:szCs w:val="22"/>
              </w:rPr>
              <w:t>評</w:t>
            </w:r>
          </w:p>
        </w:tc>
      </w:tr>
      <w:tr w:rsidR="007063B0" w:rsidRPr="007063B0" w14:paraId="43B9F573" w14:textId="77777777" w:rsidTr="001254C9">
        <w:tc>
          <w:tcPr>
            <w:tcW w:w="2615" w:type="pct"/>
          </w:tcPr>
          <w:p w14:paraId="6DC8B19D" w14:textId="25D6DE24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7063B0">
              <w:rPr>
                <w:rFonts w:ascii="Times New Roman" w:hAnsi="Times New Roman" w:cs="Times New Roman"/>
                <w:b/>
              </w:rPr>
              <w:t xml:space="preserve">1. </w:t>
            </w:r>
            <w:r w:rsidRPr="007063B0">
              <w:rPr>
                <w:rFonts w:ascii="Times New Roman" w:hAnsi="Times New Roman" w:cs="Times New Roman"/>
                <w:b/>
              </w:rPr>
              <w:t>獲教育部或全國性教育教學獎項或本校優良教師教學獎</w:t>
            </w:r>
          </w:p>
          <w:p w14:paraId="274374EE" w14:textId="6AAAF99C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由教師自行提報申請年度內之獎項，並以前</w:t>
            </w:r>
            <w:proofErr w:type="gramStart"/>
            <w:r w:rsidRPr="007063B0">
              <w:rPr>
                <w:rFonts w:eastAsia="標楷體"/>
                <w:bCs/>
                <w:sz w:val="22"/>
                <w:szCs w:val="22"/>
              </w:rPr>
              <w:t>一</w:t>
            </w:r>
            <w:proofErr w:type="gramEnd"/>
            <w:r w:rsidRPr="007063B0">
              <w:rPr>
                <w:rFonts w:eastAsia="標楷體"/>
                <w:bCs/>
                <w:sz w:val="22"/>
                <w:szCs w:val="22"/>
              </w:rPr>
              <w:t>年度之獲獎教師為提報對象。長庚大學因有獲教學獎後三年內不得再申請之規定，於此保障三年之獲獎與提報資格。</w:t>
            </w:r>
          </w:p>
          <w:p w14:paraId="4B7F3E56" w14:textId="77777777" w:rsidR="005964FE" w:rsidRDefault="00944CB8" w:rsidP="003540AB">
            <w:pPr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本項</w:t>
            </w:r>
            <w:r w:rsidRPr="00652337">
              <w:rPr>
                <w:rFonts w:eastAsia="標楷體"/>
                <w:bCs/>
                <w:sz w:val="22"/>
                <w:szCs w:val="22"/>
              </w:rPr>
              <w:t>次</w:t>
            </w:r>
            <w:r w:rsidR="00D33337" w:rsidRPr="00652337">
              <w:rPr>
                <w:rFonts w:eastAsia="標楷體"/>
                <w:bCs/>
                <w:sz w:val="22"/>
                <w:szCs w:val="22"/>
                <w:u w:val="single"/>
              </w:rPr>
              <w:t>本校優良教師教學</w:t>
            </w:r>
            <w:r w:rsidR="00D33337" w:rsidRPr="00652337">
              <w:rPr>
                <w:rFonts w:eastAsia="標楷體"/>
                <w:bCs/>
                <w:sz w:val="22"/>
                <w:szCs w:val="22"/>
              </w:rPr>
              <w:t>獎由教務處教學資源中心提供相關教師佐證資料</w:t>
            </w:r>
            <w:r w:rsidR="00D33337" w:rsidRPr="00652337">
              <w:rPr>
                <w:rFonts w:eastAsia="標楷體" w:hint="eastAsia"/>
                <w:bCs/>
                <w:sz w:val="22"/>
                <w:szCs w:val="22"/>
              </w:rPr>
              <w:t>。</w:t>
            </w:r>
          </w:p>
          <w:p w14:paraId="4F416C59" w14:textId="2DF28258" w:rsidR="00944CB8" w:rsidRPr="007063B0" w:rsidRDefault="00D33337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610552">
              <w:rPr>
                <w:rFonts w:eastAsia="標楷體"/>
                <w:bCs/>
                <w:sz w:val="22"/>
                <w:szCs w:val="22"/>
                <w:u w:val="single"/>
              </w:rPr>
              <w:t>獲教育部或全國性教育教學獎項</w:t>
            </w:r>
            <w:r w:rsidRPr="00610552">
              <w:rPr>
                <w:rFonts w:eastAsia="標楷體" w:hint="eastAsia"/>
                <w:bCs/>
                <w:sz w:val="22"/>
                <w:szCs w:val="22"/>
                <w:u w:val="single"/>
              </w:rPr>
              <w:t>者，請獲獎教師自行填報。</w:t>
            </w:r>
          </w:p>
        </w:tc>
        <w:tc>
          <w:tcPr>
            <w:tcW w:w="1355" w:type="pct"/>
            <w:vAlign w:val="center"/>
          </w:tcPr>
          <w:p w14:paraId="1BE66342" w14:textId="0276DEE6" w:rsidR="00944CB8" w:rsidRPr="007063B0" w:rsidRDefault="00944CB8" w:rsidP="001254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14:paraId="411A830E" w14:textId="7A351E6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18</w:t>
            </w:r>
          </w:p>
        </w:tc>
        <w:tc>
          <w:tcPr>
            <w:tcW w:w="234" w:type="pct"/>
          </w:tcPr>
          <w:p w14:paraId="707A950B" w14:textId="7734D69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A4EF06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9B4BE6F" w14:textId="0B759E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581DE7E" w14:textId="77777777" w:rsidTr="007952A4">
        <w:tc>
          <w:tcPr>
            <w:tcW w:w="2615" w:type="pct"/>
          </w:tcPr>
          <w:p w14:paraId="2C17AB9A" w14:textId="0F50BCC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7063B0">
              <w:rPr>
                <w:rFonts w:ascii="Times New Roman" w:hAnsi="Times New Roman" w:cs="Times New Roman"/>
                <w:b/>
              </w:rPr>
              <w:t xml:space="preserve">2. </w:t>
            </w:r>
            <w:r w:rsidRPr="007063B0">
              <w:rPr>
                <w:rFonts w:ascii="Times New Roman" w:hAnsi="Times New Roman" w:cs="Times New Roman"/>
                <w:b/>
              </w:rPr>
              <w:t>所執行的</w:t>
            </w:r>
            <w:bookmarkStart w:id="2" w:name="_Hlk134798514"/>
            <w:r w:rsidRPr="007063B0">
              <w:rPr>
                <w:rFonts w:ascii="Times New Roman" w:hAnsi="Times New Roman" w:cs="Times New Roman"/>
                <w:b/>
              </w:rPr>
              <w:t>教學實踐研究計畫獲選為績優計畫</w:t>
            </w:r>
            <w:bookmarkEnd w:id="2"/>
          </w:p>
          <w:p w14:paraId="12346700" w14:textId="33964760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由教師自行提報申請年度內之獎項。</w:t>
            </w:r>
          </w:p>
        </w:tc>
        <w:tc>
          <w:tcPr>
            <w:tcW w:w="1355" w:type="pct"/>
          </w:tcPr>
          <w:p w14:paraId="7F60388C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13013292" w14:textId="16B6BABB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14</w:t>
            </w:r>
          </w:p>
        </w:tc>
        <w:tc>
          <w:tcPr>
            <w:tcW w:w="234" w:type="pct"/>
          </w:tcPr>
          <w:p w14:paraId="296652FD" w14:textId="31227C2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8467C5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58A7EC3" w14:textId="0169F0C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DDA2ED1" w14:textId="77777777" w:rsidTr="007952A4">
        <w:tc>
          <w:tcPr>
            <w:tcW w:w="2615" w:type="pct"/>
          </w:tcPr>
          <w:p w14:paraId="51A8903B" w14:textId="729F4298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</w:rPr>
              <w:t xml:space="preserve">3. </w:t>
            </w:r>
            <w:bookmarkStart w:id="3" w:name="_Hlk134798697"/>
            <w:r w:rsidRPr="007063B0">
              <w:rPr>
                <w:rFonts w:ascii="Times New Roman" w:hAnsi="Times New Roman" w:cs="Times New Roman"/>
              </w:rPr>
              <w:t>發展設計新的跨領域學程</w:t>
            </w:r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學分或學位學程</w:t>
            </w:r>
            <w:r w:rsidRPr="007063B0">
              <w:rPr>
                <w:rFonts w:ascii="Times New Roman" w:hAnsi="Times New Roman" w:cs="Times New Roman"/>
              </w:rPr>
              <w:t>)</w:t>
            </w:r>
            <w:bookmarkEnd w:id="3"/>
            <w:r w:rsidRPr="007063B0">
              <w:rPr>
                <w:rFonts w:ascii="Times New Roman" w:hAnsi="Times New Roman" w:cs="Times New Roman"/>
              </w:rPr>
              <w:t>，執行至少一年並具成效，每案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分。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若有多個學程得累加分數。</w:t>
            </w:r>
          </w:p>
          <w:p w14:paraId="5F655F0A" w14:textId="4A1BADF2" w:rsidR="00944CB8" w:rsidRPr="007063B0" w:rsidRDefault="00944CB8" w:rsidP="003540AB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Cs/>
                <w:sz w:val="22"/>
                <w:szCs w:val="22"/>
              </w:rPr>
              <w:t>須提出執行至少一年並具成效的佐證資料。</w:t>
            </w:r>
          </w:p>
        </w:tc>
        <w:tc>
          <w:tcPr>
            <w:tcW w:w="1355" w:type="pct"/>
          </w:tcPr>
          <w:p w14:paraId="4EFBFA98" w14:textId="42A3545C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3186FEC" w14:textId="1243E04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3C96BA4" w14:textId="2FFDB513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9D5E8C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13344EC" w14:textId="231E3B4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C18EB07" w14:textId="77777777" w:rsidTr="007952A4">
        <w:tc>
          <w:tcPr>
            <w:tcW w:w="2615" w:type="pct"/>
          </w:tcPr>
          <w:p w14:paraId="0E766EE5" w14:textId="1EAE5F66" w:rsidR="00944CB8" w:rsidRPr="007063B0" w:rsidRDefault="00944CB8" w:rsidP="003540AB">
            <w:pPr>
              <w:pStyle w:val="TableParagraph"/>
              <w:spacing w:line="280" w:lineRule="exact"/>
              <w:ind w:left="26" w:right="-58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  <w:spacing w:val="-8"/>
                <w:lang w:val="en-US"/>
              </w:rPr>
              <w:t xml:space="preserve">4. </w:t>
            </w:r>
            <w:bookmarkStart w:id="4" w:name="_Hlk134798788"/>
            <w:r w:rsidRPr="007063B0">
              <w:rPr>
                <w:rFonts w:ascii="Times New Roman" w:hAnsi="Times New Roman" w:cs="Times New Roman"/>
                <w:spacing w:val="-8"/>
              </w:rPr>
              <w:t>新增一門開放式課程或</w:t>
            </w:r>
            <w:proofErr w:type="gramStart"/>
            <w:r w:rsidRPr="007063B0">
              <w:rPr>
                <w:rFonts w:ascii="Times New Roman" w:hAnsi="Times New Roman" w:cs="Times New Roman"/>
                <w:spacing w:val="-8"/>
              </w:rPr>
              <w:t>磨課師</w:t>
            </w:r>
            <w:proofErr w:type="gramEnd"/>
            <w:r w:rsidRPr="007063B0">
              <w:rPr>
                <w:rFonts w:ascii="Times New Roman" w:hAnsi="Times New Roman" w:cs="Times New Roman"/>
                <w:spacing w:val="-12"/>
                <w:lang w:val="en-US"/>
              </w:rPr>
              <w:t>（</w:t>
            </w:r>
            <w:r w:rsidRPr="007063B0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MOOCS</w:t>
            </w:r>
            <w:r w:rsidRPr="007063B0">
              <w:rPr>
                <w:rFonts w:ascii="Times New Roman" w:hAnsi="Times New Roman" w:cs="Times New Roman"/>
                <w:spacing w:val="-12"/>
                <w:lang w:val="en-US"/>
              </w:rPr>
              <w:t>）</w:t>
            </w:r>
            <w:r w:rsidRPr="007063B0">
              <w:rPr>
                <w:rFonts w:ascii="Times New Roman" w:hAnsi="Times New Roman" w:cs="Times New Roman"/>
                <w:spacing w:val="-13"/>
              </w:rPr>
              <w:t>課程</w:t>
            </w:r>
            <w:r w:rsidRPr="007063B0">
              <w:rPr>
                <w:rFonts w:ascii="Times New Roman" w:hAnsi="Times New Roman" w:cs="Times New Roman"/>
                <w:spacing w:val="-13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  <w:spacing w:val="-13"/>
              </w:rPr>
              <w:t>且收錄</w:t>
            </w:r>
            <w:r w:rsidRPr="007063B0">
              <w:rPr>
                <w:rFonts w:ascii="Times New Roman" w:hAnsi="Times New Roman" w:cs="Times New Roman"/>
                <w:spacing w:val="-15"/>
              </w:rPr>
              <w:t>於開放式課程網站</w:t>
            </w:r>
            <w:bookmarkEnd w:id="4"/>
            <w:r w:rsidRPr="007063B0">
              <w:rPr>
                <w:rFonts w:ascii="Times New Roman" w:eastAsia="新細明體" w:hAnsi="Times New Roman" w:cs="Times New Roman"/>
                <w:lang w:val="en-US"/>
              </w:rPr>
              <w:t>（</w:t>
            </w:r>
            <w:r w:rsidRPr="007063B0">
              <w:rPr>
                <w:rFonts w:ascii="Times New Roman" w:hAnsi="Times New Roman" w:cs="Times New Roman"/>
                <w:spacing w:val="-15"/>
              </w:rPr>
              <w:t>如</w:t>
            </w:r>
            <w:r w:rsidRPr="007063B0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spacing w:val="-7"/>
                <w:lang w:val="en-US"/>
              </w:rPr>
              <w:t>OpenEdu</w:t>
            </w:r>
            <w:proofErr w:type="spellEnd"/>
            <w:r w:rsidRPr="007063B0">
              <w:rPr>
                <w:rFonts w:ascii="Times New Roman" w:hAnsi="Times New Roman" w:cs="Times New Roman"/>
                <w:spacing w:val="-36"/>
              </w:rPr>
              <w:t>、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spacing w:val="-9"/>
                <w:lang w:val="en-US"/>
              </w:rPr>
              <w:t>Ewant</w:t>
            </w:r>
            <w:proofErr w:type="spellEnd"/>
            <w:r w:rsidRPr="007063B0">
              <w:rPr>
                <w:rFonts w:ascii="Times New Roman" w:hAnsi="Times New Roman" w:cs="Times New Roman"/>
                <w:spacing w:val="-36"/>
              </w:rPr>
              <w:t>、</w:t>
            </w:r>
            <w:r w:rsidRPr="007063B0">
              <w:rPr>
                <w:rFonts w:ascii="Times New Roman" w:eastAsia="Times New Roman" w:hAnsi="Times New Roman" w:cs="Times New Roman"/>
                <w:lang w:val="en-US"/>
              </w:rPr>
              <w:t>Share</w:t>
            </w:r>
            <w:r w:rsidRPr="007063B0"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 w:rsidRPr="007063B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course</w:t>
            </w:r>
            <w:r w:rsidRPr="007063B0">
              <w:rPr>
                <w:rFonts w:ascii="Times New Roman" w:hAnsi="Times New Roman" w:cs="Times New Roman"/>
              </w:rPr>
              <w:t>、</w:t>
            </w:r>
            <w:proofErr w:type="spellStart"/>
            <w:r w:rsidRPr="007063B0">
              <w:rPr>
                <w:rFonts w:ascii="Times New Roman" w:eastAsia="Times New Roman" w:hAnsi="Times New Roman" w:cs="Times New Roman"/>
                <w:lang w:val="en-US"/>
              </w:rPr>
              <w:t>TaiwanLIFE</w:t>
            </w:r>
            <w:proofErr w:type="spellEnd"/>
            <w:r w:rsidRPr="007063B0">
              <w:rPr>
                <w:rFonts w:ascii="Times New Roman" w:hAnsi="Times New Roman" w:cs="Times New Roman"/>
              </w:rPr>
              <w:t>、</w:t>
            </w:r>
            <w:r w:rsidRPr="007063B0">
              <w:rPr>
                <w:rFonts w:ascii="Times New Roman" w:eastAsia="Times New Roman" w:hAnsi="Times New Roman" w:cs="Times New Roman"/>
                <w:lang w:val="en-US"/>
              </w:rPr>
              <w:t xml:space="preserve">Coursera </w:t>
            </w:r>
            <w:r w:rsidRPr="007063B0">
              <w:rPr>
                <w:rFonts w:ascii="Times New Roman" w:hAnsi="Times New Roman" w:cs="Times New Roman"/>
              </w:rPr>
              <w:t>等</w:t>
            </w:r>
            <w:r w:rsidRPr="007063B0">
              <w:rPr>
                <w:rFonts w:ascii="Times New Roman" w:eastAsia="新細明體" w:hAnsi="Times New Roman" w:cs="Times New Roman"/>
                <w:lang w:val="en-US"/>
              </w:rPr>
              <w:t>）</w:t>
            </w:r>
            <w:r w:rsidRPr="007063B0">
              <w:rPr>
                <w:rFonts w:ascii="Times New Roman" w:eastAsiaTheme="minorEastAsia" w:hAnsi="Times New Roman" w:cs="Times New Roman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  <w:spacing w:val="-15"/>
              </w:rPr>
              <w:t>至少開課一次</w:t>
            </w:r>
            <w:r w:rsidRPr="007063B0">
              <w:rPr>
                <w:rFonts w:ascii="Times New Roman" w:hAnsi="Times New Roman" w:cs="Times New Roman"/>
                <w:spacing w:val="-15"/>
                <w:lang w:val="en-US"/>
              </w:rPr>
              <w:t>，</w:t>
            </w:r>
            <w:r w:rsidRPr="007063B0">
              <w:rPr>
                <w:rFonts w:ascii="Times New Roman" w:hAnsi="Times New Roman" w:cs="Times New Roman"/>
              </w:rPr>
              <w:t>每案</w:t>
            </w:r>
            <w:r w:rsidRPr="007063B0">
              <w:rPr>
                <w:rFonts w:ascii="Times New Roman" w:hAnsi="Times New Roman" w:cs="Times New Roman"/>
                <w:lang w:val="en-US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</w:t>
            </w:r>
            <w:r w:rsidRPr="007063B0">
              <w:rPr>
                <w:rFonts w:ascii="Times New Roman" w:hAnsi="Times New Roman" w:cs="Times New Roman"/>
                <w:spacing w:val="-15"/>
              </w:rPr>
              <w:t>。若有多個課程得累加分數。</w:t>
            </w:r>
          </w:p>
          <w:p w14:paraId="2D43ED82" w14:textId="7FBE012E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須提出執行至少開課一次的佐證資料。</w:t>
            </w:r>
          </w:p>
        </w:tc>
        <w:tc>
          <w:tcPr>
            <w:tcW w:w="1355" w:type="pct"/>
          </w:tcPr>
          <w:p w14:paraId="21FB703E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60DB019" w14:textId="7D6ADC35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629840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B21D42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1BBBFD0" w14:textId="7E4F815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CB65F99" w14:textId="77777777" w:rsidTr="007952A4">
        <w:tc>
          <w:tcPr>
            <w:tcW w:w="2615" w:type="pct"/>
          </w:tcPr>
          <w:p w14:paraId="2BB73403" w14:textId="7EDE4A59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  <w:spacing w:val="-7"/>
              </w:rPr>
              <w:t xml:space="preserve">5. </w:t>
            </w:r>
            <w:bookmarkStart w:id="5" w:name="_Hlk134798945"/>
            <w:r w:rsidRPr="007063B0">
              <w:rPr>
                <w:rFonts w:ascii="Times New Roman" w:hAnsi="Times New Roman" w:cs="Times New Roman"/>
                <w:spacing w:val="-7"/>
              </w:rPr>
              <w:t>主持建置或大幅升級現有教學場域</w:t>
            </w:r>
            <w:bookmarkEnd w:id="5"/>
            <w:r w:rsidRPr="007063B0">
              <w:rPr>
                <w:rFonts w:ascii="Times New Roman" w:hAnsi="Times New Roman" w:cs="Times New Roman"/>
                <w:spacing w:val="-7"/>
              </w:rPr>
              <w:t>，例如臨床技能模擬</w:t>
            </w:r>
            <w:r w:rsidRPr="007063B0">
              <w:rPr>
                <w:rFonts w:ascii="Times New Roman" w:hAnsi="Times New Roman" w:cs="Times New Roman"/>
              </w:rPr>
              <w:t>訓練中心、</w:t>
            </w:r>
            <w:r w:rsidRPr="007063B0">
              <w:rPr>
                <w:rFonts w:ascii="Times New Roman" w:hAnsi="Times New Roman" w:cs="Times New Roman"/>
                <w:lang w:val="en-US"/>
              </w:rPr>
              <w:t>大體解剖學與組織學數位教學與雲端學習系統、</w:t>
            </w:r>
            <w:proofErr w:type="gramStart"/>
            <w:r w:rsidRPr="007063B0">
              <w:rPr>
                <w:rFonts w:ascii="Times New Roman" w:hAnsi="Times New Roman" w:cs="Times New Roman"/>
              </w:rPr>
              <w:t>創客基地</w:t>
            </w:r>
            <w:proofErr w:type="gramEnd"/>
            <w:r w:rsidRPr="007063B0">
              <w:rPr>
                <w:rFonts w:ascii="Times New Roman" w:hAnsi="Times New Roman" w:cs="Times New Roman"/>
              </w:rPr>
              <w:t>、未來教室等，每案主持人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分，共同主持人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分，依實際計畫執行月份核給，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若有多案得累加分數。</w:t>
            </w:r>
            <w:r w:rsidRPr="007063B0">
              <w:rPr>
                <w:rFonts w:ascii="Times New Roman" w:hAnsi="Times New Roman" w:cs="Times New Roman"/>
                <w:lang w:val="en-US"/>
              </w:rPr>
              <w:t>建置</w:t>
            </w:r>
            <w:r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Pr="007063B0">
              <w:rPr>
                <w:rFonts w:ascii="Times New Roman" w:hAnsi="Times New Roman" w:cs="Times New Roman"/>
                <w:lang w:val="en-US"/>
              </w:rPr>
              <w:t>每人至多</w:t>
            </w:r>
            <w:r w:rsidRPr="007063B0">
              <w:rPr>
                <w:rFonts w:ascii="Times New Roman" w:hAnsi="Times New Roman" w:cs="Times New Roman"/>
                <w:lang w:val="en-US"/>
              </w:rPr>
              <w:t>10</w:t>
            </w:r>
            <w:r w:rsidRPr="007063B0">
              <w:rPr>
                <w:rFonts w:ascii="Times New Roman" w:hAnsi="Times New Roman" w:cs="Times New Roman"/>
                <w:lang w:val="en-US"/>
              </w:rPr>
              <w:t>分</w:t>
            </w:r>
            <w:r w:rsidRPr="007063B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EDD29DD" w14:textId="697206D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共同主持人以兩人為限，</w:t>
            </w:r>
            <w:r w:rsidRPr="007063B0">
              <w:rPr>
                <w:rFonts w:ascii="Times New Roman" w:hAnsi="Times New Roman" w:cs="Times New Roman"/>
                <w:bCs/>
              </w:rPr>
              <w:t>須提出負責或參與建置或大幅升級的佐證資料。</w:t>
            </w:r>
          </w:p>
        </w:tc>
        <w:tc>
          <w:tcPr>
            <w:tcW w:w="1355" w:type="pct"/>
          </w:tcPr>
          <w:p w14:paraId="459BE85D" w14:textId="7410C6B0" w:rsidR="00944CB8" w:rsidRPr="007063B0" w:rsidRDefault="00944CB8" w:rsidP="00C96F56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092E12E7" w14:textId="078EDDD6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797D69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7D3595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7108BA4" w14:textId="6BD4A539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044090A6" w14:textId="77777777" w:rsidTr="007952A4">
        <w:tc>
          <w:tcPr>
            <w:tcW w:w="2615" w:type="pct"/>
          </w:tcPr>
          <w:p w14:paraId="4257DBEE" w14:textId="30D7323E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  <w:spacing w:val="-15"/>
              </w:rPr>
            </w:pPr>
            <w:r w:rsidRPr="007063B0">
              <w:rPr>
                <w:rFonts w:ascii="Times New Roman" w:hAnsi="Times New Roman" w:cs="Times New Roman"/>
              </w:rPr>
              <w:t xml:space="preserve">6. </w:t>
            </w:r>
            <w:bookmarkStart w:id="6" w:name="_Hlk134798998"/>
            <w:r w:rsidRPr="007063B0">
              <w:rPr>
                <w:rFonts w:ascii="Times New Roman" w:hAnsi="Times New Roman" w:cs="Times New Roman"/>
              </w:rPr>
              <w:t>指導學生參加全國性</w:t>
            </w:r>
            <w:r w:rsidRPr="007063B0">
              <w:rPr>
                <w:rFonts w:ascii="Times New Roman" w:hAnsi="Times New Roman" w:cs="Times New Roman"/>
                <w:spacing w:val="-4"/>
              </w:rPr>
              <w:t>比賽</w:t>
            </w:r>
            <w:r w:rsidRPr="007063B0">
              <w:rPr>
                <w:rFonts w:ascii="Times New Roman" w:hAnsi="Times New Roman" w:cs="Times New Roman"/>
                <w:spacing w:val="-4"/>
              </w:rPr>
              <w:t>(</w:t>
            </w:r>
            <w:r w:rsidRPr="007063B0">
              <w:rPr>
                <w:rFonts w:ascii="Times New Roman" w:hAnsi="Times New Roman" w:cs="Times New Roman"/>
                <w:spacing w:val="-4"/>
              </w:rPr>
              <w:t>含學術論文競賽</w:t>
            </w:r>
            <w:r w:rsidRPr="007063B0">
              <w:rPr>
                <w:rFonts w:ascii="Times New Roman" w:hAnsi="Times New Roman" w:cs="Times New Roman"/>
                <w:spacing w:val="-4"/>
              </w:rPr>
              <w:t>)</w:t>
            </w:r>
            <w:r w:rsidRPr="007063B0">
              <w:rPr>
                <w:rFonts w:ascii="Times New Roman" w:hAnsi="Times New Roman" w:cs="Times New Roman"/>
                <w:spacing w:val="-4"/>
              </w:rPr>
              <w:t>獲得</w:t>
            </w:r>
            <w:r w:rsidRPr="007063B0">
              <w:rPr>
                <w:rFonts w:ascii="Times New Roman" w:hAnsi="Times New Roman" w:cs="Times New Roman"/>
                <w:spacing w:val="4"/>
              </w:rPr>
              <w:t>前三名</w:t>
            </w:r>
            <w:bookmarkEnd w:id="6"/>
            <w:r w:rsidRPr="007063B0">
              <w:rPr>
                <w:rFonts w:ascii="Times New Roman" w:eastAsia="新細明體" w:hAnsi="Times New Roman" w:cs="Times New Roman"/>
              </w:rPr>
              <w:t>（</w:t>
            </w:r>
            <w:r w:rsidRPr="007063B0">
              <w:rPr>
                <w:rFonts w:ascii="Times New Roman" w:hAnsi="Times New Roman" w:cs="Times New Roman"/>
              </w:rPr>
              <w:t>藝術類及體育類教師指導學生競賽結果適用於</w:t>
            </w:r>
            <w:r w:rsidRPr="007063B0">
              <w:rPr>
                <w:rFonts w:ascii="Times New Roman" w:hAnsi="Times New Roman" w:cs="Times New Roman"/>
                <w:spacing w:val="-12"/>
              </w:rPr>
              <w:t>研究計分，技合類競賽以實務參與計分，此處</w:t>
            </w:r>
            <w:proofErr w:type="gramStart"/>
            <w:r w:rsidRPr="007063B0">
              <w:rPr>
                <w:rFonts w:ascii="Times New Roman" w:hAnsi="Times New Roman" w:cs="Times New Roman"/>
                <w:spacing w:val="-12"/>
              </w:rPr>
              <w:t>不</w:t>
            </w:r>
            <w:proofErr w:type="gramEnd"/>
            <w:r w:rsidRPr="007063B0">
              <w:rPr>
                <w:rFonts w:ascii="Times New Roman" w:hAnsi="Times New Roman" w:cs="Times New Roman"/>
                <w:spacing w:val="-12"/>
              </w:rPr>
              <w:t>重覆核計</w:t>
            </w:r>
            <w:r w:rsidRPr="007063B0">
              <w:rPr>
                <w:rFonts w:ascii="Times New Roman" w:eastAsia="新細明體" w:hAnsi="Times New Roman" w:cs="Times New Roman"/>
              </w:rPr>
              <w:t>）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</w:rPr>
              <w:t>第一名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分、第二名</w:t>
            </w:r>
            <w:r w:rsidRPr="007063B0">
              <w:rPr>
                <w:rFonts w:ascii="Times New Roman" w:hAnsi="Times New Roman" w:cs="Times New Roman"/>
              </w:rPr>
              <w:t>4</w:t>
            </w:r>
            <w:r w:rsidRPr="007063B0">
              <w:rPr>
                <w:rFonts w:ascii="Times New Roman" w:hAnsi="Times New Roman" w:cs="Times New Roman"/>
              </w:rPr>
              <w:t>分、第三名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分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  <w:spacing w:val="-12"/>
              </w:rPr>
              <w:t>佳作或其他獎項</w:t>
            </w:r>
            <w:r w:rsidRPr="007063B0">
              <w:rPr>
                <w:rFonts w:ascii="Times New Roman" w:hAnsi="Times New Roman" w:cs="Times New Roman"/>
                <w:spacing w:val="-12"/>
              </w:rPr>
              <w:t>2</w:t>
            </w:r>
            <w:r w:rsidRPr="007063B0">
              <w:rPr>
                <w:rFonts w:ascii="Times New Roman" w:hAnsi="Times New Roman" w:cs="Times New Roman"/>
                <w:spacing w:val="-12"/>
              </w:rPr>
              <w:t>分，參加未得獎者</w:t>
            </w:r>
            <w:r w:rsidRPr="007063B0">
              <w:rPr>
                <w:rFonts w:ascii="Times New Roman" w:hAnsi="Times New Roman" w:cs="Times New Roman"/>
                <w:spacing w:val="-12"/>
              </w:rPr>
              <w:t>1</w:t>
            </w:r>
            <w:r w:rsidRPr="007063B0">
              <w:rPr>
                <w:rFonts w:ascii="Times New Roman" w:hAnsi="Times New Roman" w:cs="Times New Roman"/>
                <w:spacing w:val="-12"/>
              </w:rPr>
              <w:t>分</w:t>
            </w:r>
            <w:r w:rsidRPr="007063B0">
              <w:rPr>
                <w:rFonts w:ascii="Times New Roman" w:eastAsiaTheme="minorEastAsia" w:hAnsi="Times New Roman" w:cs="Times New Roman"/>
              </w:rPr>
              <w:t>，</w:t>
            </w:r>
            <w:r w:rsidRPr="007063B0">
              <w:rPr>
                <w:rFonts w:ascii="Times New Roman" w:hAnsi="Times New Roman" w:cs="Times New Roman"/>
                <w:spacing w:val="-15"/>
              </w:rPr>
              <w:t>若有多項得獎得累加分數。指導學生參加國際性競賽者，分數以兩倍計。</w:t>
            </w:r>
            <w:r w:rsidRPr="007063B0">
              <w:rPr>
                <w:rFonts w:ascii="Times New Roman" w:hAnsi="Times New Roman" w:cs="Times New Roman"/>
              </w:rPr>
              <w:t>國際性競賽的定義為參與國家應有三國以上（包括地主國，不包括大陸、港、澳等地區），不符合上述國際性定義者，仍以全國性比賽認定。</w:t>
            </w:r>
          </w:p>
          <w:p w14:paraId="7B2E8161" w14:textId="7B906721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(</w:t>
            </w:r>
            <w:r w:rsidRPr="007063B0">
              <w:rPr>
                <w:rFonts w:ascii="Times New Roman" w:hAnsi="Times New Roman" w:cs="Times New Roman"/>
                <w:bCs/>
                <w:lang w:val="en-US"/>
              </w:rPr>
              <w:t>1)</w:t>
            </w:r>
            <w:r w:rsidRPr="007063B0">
              <w:rPr>
                <w:rFonts w:ascii="Times New Roman" w:hAnsi="Times New Roman" w:cs="Times New Roman"/>
                <w:bCs/>
              </w:rPr>
              <w:t>競賽結果若不及工作獎金提報時程，得於下一年度提出申請。</w:t>
            </w:r>
            <w:r w:rsidRPr="007063B0">
              <w:rPr>
                <w:rFonts w:ascii="Times New Roman" w:hAnsi="Times New Roman" w:cs="Times New Roman"/>
                <w:bCs/>
              </w:rPr>
              <w:t>(2)</w:t>
            </w:r>
            <w:r w:rsidRPr="007063B0">
              <w:rPr>
                <w:rFonts w:ascii="Times New Roman" w:hAnsi="Times New Roman" w:cs="Times New Roman"/>
                <w:bCs/>
              </w:rPr>
              <w:t>須提出獲獎佐證資料，</w:t>
            </w:r>
            <w:r w:rsidRPr="007063B0">
              <w:rPr>
                <w:rFonts w:ascii="Times New Roman" w:eastAsia="新細明體" w:hAnsi="Times New Roman" w:cs="Times New Roman"/>
                <w:bCs/>
              </w:rPr>
              <w:t>「</w:t>
            </w:r>
            <w:r w:rsidRPr="007063B0">
              <w:rPr>
                <w:rFonts w:ascii="Times New Roman" w:hAnsi="Times New Roman" w:cs="Times New Roman"/>
                <w:bCs/>
              </w:rPr>
              <w:t>參加</w:t>
            </w:r>
            <w:r w:rsidRPr="007063B0">
              <w:rPr>
                <w:rFonts w:ascii="Times New Roman" w:eastAsia="新細明體" w:hAnsi="Times New Roman" w:cs="Times New Roman"/>
                <w:bCs/>
              </w:rPr>
              <w:t>」</w:t>
            </w:r>
            <w:r w:rsidRPr="007063B0">
              <w:rPr>
                <w:rFonts w:ascii="Times New Roman" w:hAnsi="Times New Roman" w:cs="Times New Roman"/>
                <w:bCs/>
              </w:rPr>
              <w:t>指的是報名且入圍正式進入評審程序，若未入圍則不予計分。獲獎團隊可為長庚科大或</w:t>
            </w:r>
            <w:proofErr w:type="gramStart"/>
            <w:r w:rsidRPr="007063B0">
              <w:rPr>
                <w:rFonts w:ascii="Times New Roman" w:hAnsi="Times New Roman" w:cs="Times New Roman"/>
                <w:bCs/>
              </w:rPr>
              <w:t>明志科大</w:t>
            </w:r>
            <w:proofErr w:type="gramEnd"/>
            <w:r w:rsidRPr="007063B0">
              <w:rPr>
                <w:rFonts w:ascii="Times New Roman" w:hAnsi="Times New Roman" w:cs="Times New Roman"/>
                <w:bCs/>
              </w:rPr>
              <w:t>之團隊，但團隊成員應至少含一位長庚大學學</w:t>
            </w:r>
            <w:r w:rsidRPr="007063B0">
              <w:rPr>
                <w:rFonts w:ascii="Times New Roman" w:hAnsi="Times New Roman" w:cs="Times New Roman"/>
                <w:bCs/>
              </w:rPr>
              <w:lastRenderedPageBreak/>
              <w:t>生。</w:t>
            </w:r>
          </w:p>
        </w:tc>
        <w:tc>
          <w:tcPr>
            <w:tcW w:w="1355" w:type="pct"/>
          </w:tcPr>
          <w:p w14:paraId="42265D00" w14:textId="3AEA0B22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54CA9F17" w14:textId="0EE10288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7C462A3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86BEBF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CF7427" w14:textId="62184715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D6F80CE" w14:textId="77777777" w:rsidTr="007952A4">
        <w:tc>
          <w:tcPr>
            <w:tcW w:w="2615" w:type="pct"/>
          </w:tcPr>
          <w:p w14:paraId="59AD2EDC" w14:textId="422C29F2" w:rsidR="00944CB8" w:rsidRPr="007063B0" w:rsidRDefault="008548F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各院實習課程之院級期末評比表現傑出團隊，校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內帶站老師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可獲以下點數：第一名：</w:t>
            </w:r>
            <w:r w:rsidR="00944CB8" w:rsidRPr="007063B0">
              <w:rPr>
                <w:rFonts w:ascii="Times New Roman" w:hAnsi="Times New Roman" w:cs="Times New Roman"/>
              </w:rPr>
              <w:t>3</w:t>
            </w:r>
            <w:r w:rsidR="00944CB8" w:rsidRPr="007063B0">
              <w:rPr>
                <w:rFonts w:ascii="Times New Roman" w:hAnsi="Times New Roman" w:cs="Times New Roman"/>
              </w:rPr>
              <w:t>分、第二名</w:t>
            </w:r>
            <w:r w:rsidR="00944CB8" w:rsidRPr="007063B0">
              <w:rPr>
                <w:rFonts w:ascii="Times New Roman" w:hAnsi="Times New Roman" w:cs="Times New Roman"/>
              </w:rPr>
              <w:t>2</w:t>
            </w:r>
            <w:r w:rsidR="00944CB8" w:rsidRPr="007063B0">
              <w:rPr>
                <w:rFonts w:ascii="Times New Roman" w:hAnsi="Times New Roman" w:cs="Times New Roman"/>
              </w:rPr>
              <w:t>分、第三名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分、佳作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分。</w:t>
            </w:r>
          </w:p>
          <w:p w14:paraId="32926BA9" w14:textId="63EB8776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說明：需</w:t>
            </w:r>
            <w:proofErr w:type="gramStart"/>
            <w:r w:rsidRPr="007063B0">
              <w:rPr>
                <w:rFonts w:ascii="Times New Roman" w:hAnsi="Times New Roman" w:cs="Times New Roman"/>
              </w:rPr>
              <w:t>檢附各院</w:t>
            </w:r>
            <w:proofErr w:type="gramEnd"/>
            <w:r w:rsidRPr="007063B0">
              <w:rPr>
                <w:rFonts w:ascii="Times New Roman" w:hAnsi="Times New Roman" w:cs="Times New Roman"/>
              </w:rPr>
              <w:t>評比結果紀錄佐證。</w:t>
            </w:r>
          </w:p>
        </w:tc>
        <w:tc>
          <w:tcPr>
            <w:tcW w:w="1355" w:type="pct"/>
          </w:tcPr>
          <w:p w14:paraId="3638F070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16CBB73" w14:textId="44E85A1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035FFE8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4B51D8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33B51C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79F4BFA" w14:textId="77777777" w:rsidTr="001254C9">
        <w:tc>
          <w:tcPr>
            <w:tcW w:w="2615" w:type="pct"/>
          </w:tcPr>
          <w:p w14:paraId="5202457E" w14:textId="58D7A9CA" w:rsidR="00944CB8" w:rsidRPr="007063B0" w:rsidRDefault="008548F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教師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指導碩班生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獲得國科會博士生研究獎學金試辦方案之甄選獎勵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非核配獎勵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，且獲獎生選擇就讀本校博士班。</w:t>
            </w:r>
          </w:p>
          <w:p w14:paraId="2B2C7EF3" w14:textId="604F7480" w:rsidR="00944CB8" w:rsidRPr="007063B0" w:rsidRDefault="00944CB8" w:rsidP="003540AB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每名博士生</w:t>
            </w:r>
            <w:r w:rsidRPr="007063B0">
              <w:rPr>
                <w:rFonts w:ascii="Times New Roman" w:hAnsi="Times New Roman" w:cs="Times New Roman"/>
              </w:rPr>
              <w:t>5</w:t>
            </w:r>
            <w:r w:rsidRPr="007063B0">
              <w:rPr>
                <w:rFonts w:ascii="Times New Roman" w:hAnsi="Times New Roman" w:cs="Times New Roman"/>
              </w:rPr>
              <w:t>分，自學生入本校</w:t>
            </w:r>
            <w:proofErr w:type="gramStart"/>
            <w:r w:rsidRPr="007063B0">
              <w:rPr>
                <w:rFonts w:ascii="Times New Roman" w:hAnsi="Times New Roman" w:cs="Times New Roman"/>
              </w:rPr>
              <w:t>博班起核</w:t>
            </w:r>
            <w:proofErr w:type="gramEnd"/>
            <w:r w:rsidRPr="007063B0">
              <w:rPr>
                <w:rFonts w:ascii="Times New Roman" w:hAnsi="Times New Roman" w:cs="Times New Roman"/>
              </w:rPr>
              <w:t>給</w:t>
            </w:r>
            <w:r w:rsidRPr="007063B0">
              <w:rPr>
                <w:rFonts w:ascii="Times New Roman" w:hAnsi="Times New Roman" w:cs="Times New Roman"/>
              </w:rPr>
              <w:t>3</w:t>
            </w:r>
            <w:r w:rsidRPr="007063B0">
              <w:rPr>
                <w:rFonts w:ascii="Times New Roman" w:hAnsi="Times New Roman" w:cs="Times New Roman"/>
              </w:rPr>
              <w:t>學年。</w:t>
            </w:r>
          </w:p>
          <w:p w14:paraId="68AC7811" w14:textId="2BCAD299" w:rsidR="00944CB8" w:rsidRPr="007063B0" w:rsidRDefault="00114763" w:rsidP="00114763">
            <w:pPr>
              <w:pStyle w:val="TableParagraph"/>
              <w:spacing w:line="280" w:lineRule="exact"/>
              <w:ind w:left="26" w:right="1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本項</w:t>
            </w:r>
            <w:proofErr w:type="gramStart"/>
            <w:r>
              <w:rPr>
                <w:rFonts w:ascii="Times New Roman" w:hAnsi="Times New Roman" w:cs="Times New Roman" w:hint="eastAsia"/>
                <w:bCs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</w:rPr>
              <w:t>教組</w:t>
            </w:r>
            <w:r>
              <w:rPr>
                <w:rFonts w:ascii="Times New Roman" w:hAnsi="Times New Roman" w:cs="Times New Roman" w:hint="eastAsia"/>
              </w:rPr>
              <w:t>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B871804" w14:textId="2551D959" w:rsidR="00944CB8" w:rsidRPr="007063B0" w:rsidRDefault="00944CB8" w:rsidP="001254C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14:paraId="48B12440" w14:textId="143CB892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EC87A1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C00080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841390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AFDBA45" w14:textId="77777777" w:rsidTr="001254C9">
        <w:tc>
          <w:tcPr>
            <w:tcW w:w="2615" w:type="pct"/>
          </w:tcPr>
          <w:p w14:paraId="26D1BA6A" w14:textId="54756836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7" w:name="_Hlk134799073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主持教育部或其他機關團體有關課程創新或改進之課程獎補助計畫</w:t>
            </w:r>
            <w:bookmarkEnd w:id="7"/>
            <w:r w:rsidR="00944CB8" w:rsidRPr="007063B0">
              <w:rPr>
                <w:rFonts w:ascii="Times New Roman" w:hAnsi="Times New Roman" w:cs="Times New Roman"/>
              </w:rPr>
              <w:t>，每案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以有獨立會計室計畫案號者計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主持人</w:t>
            </w:r>
            <w:r w:rsidR="00944CB8" w:rsidRPr="007063B0">
              <w:rPr>
                <w:rFonts w:ascii="Times New Roman" w:hAnsi="Times New Roman" w:cs="Times New Roman"/>
              </w:rPr>
              <w:t>5</w:t>
            </w:r>
            <w:r w:rsidR="00944CB8" w:rsidRPr="007063B0">
              <w:rPr>
                <w:rFonts w:ascii="Times New Roman" w:hAnsi="Times New Roman" w:cs="Times New Roman"/>
              </w:rPr>
              <w:t>分，共同主持人</w:t>
            </w:r>
            <w:r w:rsidR="00944CB8" w:rsidRPr="007063B0">
              <w:rPr>
                <w:rFonts w:ascii="Times New Roman" w:hAnsi="Times New Roman" w:cs="Times New Roman"/>
              </w:rPr>
              <w:t>3</w:t>
            </w:r>
            <w:r w:rsidR="00944CB8" w:rsidRPr="007063B0">
              <w:rPr>
                <w:rFonts w:ascii="Times New Roman" w:hAnsi="Times New Roman" w:cs="Times New Roman"/>
              </w:rPr>
              <w:t>分，依實際計畫執行月份核給。若有多個計畫得累加分數。</w:t>
            </w:r>
          </w:p>
          <w:p w14:paraId="4943745E" w14:textId="606437F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共同主持人以兩人為限。</w:t>
            </w:r>
          </w:p>
          <w:p w14:paraId="3EF03D7D" w14:textId="4AE3CFFC" w:rsidR="00944CB8" w:rsidRPr="007063B0" w:rsidRDefault="00114763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本項</w:t>
            </w:r>
            <w:r>
              <w:rPr>
                <w:rFonts w:ascii="Times New Roman" w:hAnsi="Times New Roman" w:cs="Times New Roman" w:hint="eastAsia"/>
              </w:rPr>
              <w:t>各學院及中心負責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173BFC0" w14:textId="500C0339" w:rsidR="00944CB8" w:rsidRPr="007063B0" w:rsidRDefault="00944CB8" w:rsidP="003564C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708FEC55" w14:textId="692AE030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5C6A72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B6C023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AC836FA" w14:textId="3F481575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63A54DE" w14:textId="77777777" w:rsidTr="001254C9">
        <w:tc>
          <w:tcPr>
            <w:tcW w:w="2615" w:type="pct"/>
          </w:tcPr>
          <w:p w14:paraId="16D6A424" w14:textId="6D66D4AD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擔任執行教育部</w:t>
            </w:r>
            <w:r w:rsidR="00944CB8" w:rsidRPr="007063B0">
              <w:rPr>
                <w:rFonts w:ascii="Times New Roman" w:hAnsi="Times New Roman" w:cs="Times New Roman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重點學院計畫委員會成員。</w:t>
            </w:r>
          </w:p>
          <w:p w14:paraId="5476C534" w14:textId="7777777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說明：由學院召集人評核各委員的表現，貢獻度等給分，每位可給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分。</w:t>
            </w:r>
          </w:p>
          <w:p w14:paraId="75684167" w14:textId="58C83970" w:rsidR="00944CB8" w:rsidRPr="007063B0" w:rsidRDefault="00114763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本項學院召集人</w:t>
            </w:r>
            <w:proofErr w:type="gramStart"/>
            <w:r>
              <w:rPr>
                <w:rFonts w:ascii="Times New Roman" w:hAnsi="Times New Roman" w:cs="Times New Roman"/>
              </w:rPr>
              <w:t>評核彙整</w:t>
            </w:r>
            <w:proofErr w:type="gramEnd"/>
            <w:r>
              <w:rPr>
                <w:rFonts w:ascii="Times New Roman" w:hAnsi="Times New Roman" w:cs="Times New Roman" w:hint="eastAsia"/>
              </w:rPr>
              <w:t>後</w:t>
            </w:r>
            <w:r w:rsidR="00944CB8" w:rsidRPr="007063B0">
              <w:rPr>
                <w:rFonts w:ascii="Times New Roman" w:hAnsi="Times New Roman" w:cs="Times New Roman"/>
              </w:rPr>
              <w:t>，</w:t>
            </w:r>
            <w:r w:rsidR="00944CB8" w:rsidRPr="007063B0">
              <w:rPr>
                <w:rFonts w:ascii="Times New Roman" w:hAnsi="Times New Roman" w:cs="Times New Roman"/>
                <w:bCs/>
              </w:rPr>
              <w:t>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BA1FCEC" w14:textId="77E49505" w:rsidR="00944CB8" w:rsidRPr="007063B0" w:rsidRDefault="00944CB8" w:rsidP="001254C9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5070CC90" w14:textId="5F97AF7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264A08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970452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31A7DC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82C0F2D" w14:textId="77777777" w:rsidTr="007952A4">
        <w:tc>
          <w:tcPr>
            <w:tcW w:w="2615" w:type="pct"/>
          </w:tcPr>
          <w:p w14:paraId="28EA9197" w14:textId="71F49F3E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8" w:name="_Hlk134799117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擔任暑期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學期境外交換的輔導教師</w:t>
            </w:r>
            <w:bookmarkEnd w:id="8"/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，接待訪問實驗室之暑期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學期境外交換生</w:t>
            </w:r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，得累加分數。</w:t>
            </w:r>
          </w:p>
          <w:p w14:paraId="1C3B07DB" w14:textId="22F632DC" w:rsidR="00944CB8" w:rsidRPr="007063B0" w:rsidRDefault="00944CB8" w:rsidP="00652337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需要提交輔導紀錄，</w:t>
            </w:r>
            <w:r w:rsidRPr="00652337">
              <w:rPr>
                <w:rFonts w:ascii="Times New Roman" w:hAnsi="Times New Roman" w:cs="Times New Roman"/>
              </w:rPr>
              <w:t>交換研習時間兩</w:t>
            </w:r>
            <w:proofErr w:type="gramStart"/>
            <w:r w:rsidRPr="00652337">
              <w:rPr>
                <w:rFonts w:ascii="Times New Roman" w:hAnsi="Times New Roman" w:cs="Times New Roman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至四</w:t>
            </w:r>
            <w:proofErr w:type="gramStart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/>
              </w:rPr>
              <w:t>(1</w:t>
            </w:r>
            <w:r w:rsidR="007923D5" w:rsidRPr="00652337">
              <w:rPr>
                <w:rFonts w:ascii="Times New Roman" w:hAnsi="Times New Roman" w:cs="Times New Roman"/>
              </w:rPr>
              <w:t>分</w:t>
            </w:r>
            <w:r w:rsidR="007923D5" w:rsidRPr="00652337">
              <w:rPr>
                <w:rFonts w:ascii="Times New Roman" w:hAnsi="Times New Roman" w:cs="Times New Roman"/>
              </w:rPr>
              <w:t>/</w:t>
            </w:r>
            <w:r w:rsidR="007923D5" w:rsidRPr="00652337">
              <w:rPr>
                <w:rFonts w:ascii="Times New Roman" w:hAnsi="Times New Roman" w:cs="Times New Roman"/>
              </w:rPr>
              <w:t>人</w:t>
            </w:r>
            <w:r w:rsidR="007923D5" w:rsidRPr="00652337">
              <w:rPr>
                <w:rFonts w:ascii="Times New Roman" w:hAnsi="Times New Roman" w:cs="Times New Roman"/>
              </w:rPr>
              <w:t>)</w:t>
            </w:r>
            <w:r w:rsidR="00652337" w:rsidRPr="00652337">
              <w:rPr>
                <w:rFonts w:ascii="Times New Roman" w:hAnsi="Times New Roman" w:cs="Times New Roman" w:hint="eastAsia"/>
              </w:rPr>
              <w:t>、</w:t>
            </w:r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四</w:t>
            </w:r>
            <w:proofErr w:type="gramStart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週</w:t>
            </w:r>
            <w:proofErr w:type="gramEnd"/>
            <w:r w:rsidR="007923D5" w:rsidRPr="00652337">
              <w:rPr>
                <w:rFonts w:ascii="Times New Roman" w:hAnsi="Times New Roman" w:cs="Times New Roman" w:hint="eastAsia"/>
                <w:u w:val="single"/>
              </w:rPr>
              <w:t>以上</w:t>
            </w:r>
            <w:r w:rsidR="007923D5" w:rsidRPr="00652337">
              <w:rPr>
                <w:rFonts w:ascii="Times New Roman" w:hAnsi="Times New Roman" w:cs="Times New Roman"/>
              </w:rPr>
              <w:t>(2</w:t>
            </w:r>
            <w:r w:rsidR="007923D5" w:rsidRPr="00652337">
              <w:rPr>
                <w:rFonts w:ascii="Times New Roman" w:hAnsi="Times New Roman" w:cs="Times New Roman"/>
              </w:rPr>
              <w:t>分</w:t>
            </w:r>
            <w:r w:rsidR="007923D5" w:rsidRPr="00652337">
              <w:rPr>
                <w:rFonts w:ascii="Times New Roman" w:hAnsi="Times New Roman" w:cs="Times New Roman"/>
              </w:rPr>
              <w:t>/</w:t>
            </w:r>
            <w:r w:rsidR="007923D5" w:rsidRPr="00652337">
              <w:rPr>
                <w:rFonts w:ascii="Times New Roman" w:hAnsi="Times New Roman" w:cs="Times New Roman"/>
              </w:rPr>
              <w:t>人</w:t>
            </w:r>
            <w:r w:rsidR="007923D5" w:rsidRPr="00652337">
              <w:rPr>
                <w:rFonts w:ascii="Times New Roman" w:hAnsi="Times New Roman" w:cs="Times New Roman"/>
              </w:rPr>
              <w:t>)</w:t>
            </w:r>
            <w:r w:rsidRPr="00652337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1355" w:type="pct"/>
          </w:tcPr>
          <w:p w14:paraId="1FA90F5D" w14:textId="1DEBF615" w:rsidR="007923D5" w:rsidRPr="007063B0" w:rsidRDefault="007923D5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3BF1C1B" w14:textId="2CE787E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45A60FE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CA2F09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EBDC1F4" w14:textId="099DFA9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61377031" w14:textId="77777777" w:rsidTr="007952A4">
        <w:tc>
          <w:tcPr>
            <w:tcW w:w="2615" w:type="pct"/>
          </w:tcPr>
          <w:p w14:paraId="44000538" w14:textId="785F6C4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9" w:name="_Hlk134799180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協助開授</w:t>
            </w:r>
            <w:bookmarkStart w:id="10" w:name="_Hlk137886033"/>
            <w:r w:rsidR="00944CB8" w:rsidRPr="007063B0">
              <w:rPr>
                <w:rFonts w:ascii="Times New Roman" w:hAnsi="Times New Roman" w:cs="Times New Roman"/>
              </w:rPr>
              <w:t>國際虛擬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線上課程</w:t>
            </w:r>
            <w:bookmarkEnd w:id="10"/>
            <w:proofErr w:type="gramEnd"/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</w:rPr>
              <w:t>英文授課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</w:t>
            </w:r>
            <w:bookmarkEnd w:id="9"/>
            <w:r w:rsidR="00944CB8" w:rsidRPr="007063B0">
              <w:rPr>
                <w:rFonts w:ascii="Times New Roman" w:hAnsi="Times New Roman" w:cs="Times New Roman"/>
              </w:rPr>
              <w:t>首次開設以授課時數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小時得</w:t>
            </w:r>
            <w:r w:rsidR="00944CB8" w:rsidRPr="007063B0">
              <w:rPr>
                <w:rFonts w:ascii="Times New Roman" w:hAnsi="Times New Roman" w:cs="Times New Roman"/>
              </w:rPr>
              <w:t>1</w:t>
            </w:r>
            <w:r w:rsidR="00944CB8" w:rsidRPr="007063B0">
              <w:rPr>
                <w:rFonts w:ascii="Times New Roman" w:hAnsi="Times New Roman" w:cs="Times New Roman"/>
              </w:rPr>
              <w:t>分計算，續開折半給分。</w:t>
            </w:r>
          </w:p>
          <w:p w14:paraId="4EF7C08C" w14:textId="0D189FA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說明</w:t>
            </w:r>
            <w:r w:rsidR="00815F9C">
              <w:rPr>
                <w:rFonts w:ascii="Times New Roman" w:hAnsi="Times New Roman" w:cs="Times New Roman"/>
                <w:bCs/>
              </w:rPr>
              <w:t>：</w:t>
            </w:r>
            <w:r w:rsidRPr="007063B0">
              <w:rPr>
                <w:rFonts w:ascii="Times New Roman" w:hAnsi="Times New Roman" w:cs="Times New Roman"/>
                <w:bCs/>
              </w:rPr>
              <w:t>需要提交首次開設或續開之資訊做為佐證。</w:t>
            </w:r>
          </w:p>
        </w:tc>
        <w:tc>
          <w:tcPr>
            <w:tcW w:w="1355" w:type="pct"/>
          </w:tcPr>
          <w:p w14:paraId="11A289E9" w14:textId="5E0281D3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23917B53" w14:textId="49556310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10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1F34E42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C6ED30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B21DDE6" w14:textId="61F5594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131E4EA" w14:textId="77777777" w:rsidTr="007952A4">
        <w:tc>
          <w:tcPr>
            <w:tcW w:w="2615" w:type="pct"/>
          </w:tcPr>
          <w:p w14:paraId="3BA191B3" w14:textId="28F2257F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製作</w:t>
            </w:r>
            <w:r w:rsidR="00944CB8" w:rsidRPr="007063B0">
              <w:rPr>
                <w:rFonts w:ascii="Times New Roman" w:hAnsi="Times New Roman" w:cs="Times New Roman"/>
              </w:rPr>
              <w:t>VR</w:t>
            </w:r>
            <w:r w:rsidR="00944CB8" w:rsidRPr="007063B0">
              <w:rPr>
                <w:rFonts w:ascii="Times New Roman" w:hAnsi="Times New Roman" w:cs="Times New Roman"/>
              </w:rPr>
              <w:t>教材，得累加分數。</w:t>
            </w:r>
            <w:r w:rsidR="00944CB8" w:rsidRPr="007063B0">
              <w:rPr>
                <w:rFonts w:ascii="Times New Roman" w:hAnsi="Times New Roman" w:cs="Times New Roman"/>
              </w:rPr>
              <w:t xml:space="preserve">(1) </w:t>
            </w:r>
            <w:r w:rsidR="00944CB8" w:rsidRPr="007063B0">
              <w:rPr>
                <w:rFonts w:ascii="Times New Roman" w:hAnsi="Times New Roman" w:cs="Times New Roman"/>
              </w:rPr>
              <w:t>考量製作</w:t>
            </w:r>
            <w:r w:rsidR="00944CB8" w:rsidRPr="007063B0">
              <w:rPr>
                <w:rFonts w:ascii="Times New Roman" w:hAnsi="Times New Roman" w:cs="Times New Roman"/>
              </w:rPr>
              <w:t>VR</w:t>
            </w:r>
            <w:r w:rsidR="00944CB8" w:rsidRPr="007063B0">
              <w:rPr>
                <w:rFonts w:ascii="Times New Roman" w:hAnsi="Times New Roman" w:cs="Times New Roman"/>
              </w:rPr>
              <w:t>教材難度較高，且本校現今並無此類的教材產出，所以給</w:t>
            </w:r>
            <w:r w:rsidR="00944CB8" w:rsidRPr="007063B0">
              <w:rPr>
                <w:rFonts w:ascii="Times New Roman" w:hAnsi="Times New Roman" w:cs="Times New Roman"/>
              </w:rPr>
              <w:t>6</w:t>
            </w:r>
            <w:r w:rsidR="00944CB8" w:rsidRPr="007063B0">
              <w:rPr>
                <w:rFonts w:ascii="Times New Roman" w:hAnsi="Times New Roman" w:cs="Times New Roman"/>
              </w:rPr>
              <w:t>分的上限以資鼓勵。</w:t>
            </w:r>
            <w:r w:rsidR="00944CB8" w:rsidRPr="007063B0">
              <w:rPr>
                <w:rFonts w:ascii="Times New Roman" w:hAnsi="Times New Roman" w:cs="Times New Roman"/>
              </w:rPr>
              <w:t xml:space="preserve">(2) </w:t>
            </w:r>
            <w:r w:rsidR="00944CB8" w:rsidRPr="007063B0">
              <w:rPr>
                <w:rFonts w:ascii="Times New Roman" w:hAnsi="Times New Roman" w:cs="Times New Roman"/>
              </w:rPr>
              <w:t>實際核給分數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需經教資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中心數位教材遠距教學委員會審核後，再依教材製作的品質、長度等給分</w:t>
            </w:r>
            <w:r w:rsidR="00944CB8" w:rsidRPr="007063B0">
              <w:rPr>
                <w:rFonts w:ascii="Times New Roman" w:hAnsi="Times New Roman" w:cs="Times New Roman"/>
              </w:rPr>
              <w:t xml:space="preserve"> (1~6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61007FB5" w14:textId="2B4AF257" w:rsidR="00944CB8" w:rsidRPr="007063B0" w:rsidRDefault="00944CB8" w:rsidP="00EE00A0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須提出該</w:t>
            </w:r>
            <w:r w:rsidRPr="007063B0">
              <w:rPr>
                <w:rFonts w:ascii="Times New Roman" w:hAnsi="Times New Roman" w:cs="Times New Roman"/>
              </w:rPr>
              <w:t>VR</w:t>
            </w:r>
            <w:r w:rsidRPr="007063B0">
              <w:rPr>
                <w:rFonts w:ascii="Times New Roman" w:hAnsi="Times New Roman" w:cs="Times New Roman"/>
              </w:rPr>
              <w:t>教材基本資料。</w:t>
            </w:r>
          </w:p>
        </w:tc>
        <w:tc>
          <w:tcPr>
            <w:tcW w:w="1355" w:type="pct"/>
          </w:tcPr>
          <w:p w14:paraId="6B301ED7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AFCC11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301C0103" w14:textId="5C41FFBC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D5FA0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297998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8ADF0A8" w14:textId="62A1C1E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FEE421F" w14:textId="77777777" w:rsidTr="007952A4">
        <w:tc>
          <w:tcPr>
            <w:tcW w:w="2615" w:type="pct"/>
          </w:tcPr>
          <w:p w14:paraId="5613DDE9" w14:textId="75310DD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1" w:name="_Hlk135045236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指導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外籍碩博生</w:t>
            </w:r>
            <w:bookmarkEnd w:id="11"/>
            <w:proofErr w:type="gramEnd"/>
            <w:r w:rsidR="00944CB8" w:rsidRPr="007063B0">
              <w:rPr>
                <w:rFonts w:ascii="Times New Roman" w:hAnsi="Times New Roman" w:cs="Times New Roman"/>
              </w:rPr>
              <w:t>(2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，以學年為單位，未達</w:t>
            </w:r>
            <w:r w:rsidR="00944CB8" w:rsidRPr="007063B0">
              <w:rPr>
                <w:rFonts w:ascii="Times New Roman" w:hAnsi="Times New Roman" w:cs="Times New Roman"/>
              </w:rPr>
              <w:t>12</w:t>
            </w:r>
            <w:r w:rsidR="00944CB8" w:rsidRPr="007063B0">
              <w:rPr>
                <w:rFonts w:ascii="Times New Roman" w:hAnsi="Times New Roman" w:cs="Times New Roman"/>
              </w:rPr>
              <w:t>個月者依比例計算，須提交名單清冊。共同指導依貢獻比例均分，得累加分數。</w:t>
            </w:r>
          </w:p>
          <w:p w14:paraId="5C32A621" w14:textId="1DE9D7B6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</w:t>
            </w:r>
            <w:bookmarkStart w:id="12" w:name="_Hlk135045299"/>
            <w:r w:rsidRPr="007063B0">
              <w:rPr>
                <w:rFonts w:ascii="Times New Roman" w:hAnsi="Times New Roman" w:cs="Times New Roman"/>
              </w:rPr>
              <w:t>輔導紀錄</w:t>
            </w:r>
            <w:bookmarkEnd w:id="12"/>
            <w:r w:rsidRPr="007063B0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1355" w:type="pct"/>
          </w:tcPr>
          <w:p w14:paraId="1E1C285E" w14:textId="791F83F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4246301" w14:textId="7EE4DA7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39455299" w14:textId="42F6EAEA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37E97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3F1A7E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A782414" w14:textId="3CE979C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1FAD5CB" w14:textId="77777777" w:rsidTr="007952A4">
        <w:tc>
          <w:tcPr>
            <w:tcW w:w="2615" w:type="pct"/>
          </w:tcPr>
          <w:p w14:paraId="1F560A33" w14:textId="585C2DF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輔導學生成功申請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雙聯學位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學期交換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境外實習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申請者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每人次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分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6F0FEB1" w14:textId="176DC80B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須提出完成</w:t>
            </w:r>
            <w:r w:rsidRPr="007063B0">
              <w:rPr>
                <w:rFonts w:ascii="Times New Roman" w:hAnsi="Times New Roman" w:cs="Times New Roman"/>
                <w:lang w:val="en-US"/>
              </w:rPr>
              <w:t>申請者</w:t>
            </w:r>
            <w:r w:rsidRPr="007063B0">
              <w:rPr>
                <w:rFonts w:ascii="Times New Roman" w:hAnsi="Times New Roman" w:cs="Times New Roman"/>
              </w:rPr>
              <w:t>清單。</w:t>
            </w:r>
          </w:p>
        </w:tc>
        <w:tc>
          <w:tcPr>
            <w:tcW w:w="1355" w:type="pct"/>
          </w:tcPr>
          <w:p w14:paraId="666771C3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2AB3CE61" w14:textId="498163B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29843F27" w14:textId="75B537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5177719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E4C9C9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C1F5F2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703666F" w14:textId="77777777" w:rsidTr="007952A4">
        <w:tc>
          <w:tcPr>
            <w:tcW w:w="2615" w:type="pct"/>
          </w:tcPr>
          <w:p w14:paraId="014C071C" w14:textId="35861530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獲教育部</w:t>
            </w:r>
            <w:r w:rsidR="00944CB8" w:rsidRPr="007063B0">
              <w:rPr>
                <w:rFonts w:ascii="Times New Roman" w:hAnsi="Times New Roman" w:cs="Times New Roman"/>
              </w:rPr>
              <w:t>TEEP</w:t>
            </w:r>
            <w:r w:rsidR="00944CB8" w:rsidRPr="007063B0">
              <w:rPr>
                <w:rFonts w:ascii="Times New Roman" w:hAnsi="Times New Roman" w:cs="Times New Roman"/>
              </w:rPr>
              <w:t>及國科會</w:t>
            </w:r>
            <w:r w:rsidR="00944CB8" w:rsidRPr="007063B0">
              <w:rPr>
                <w:rFonts w:ascii="Times New Roman" w:hAnsi="Times New Roman" w:cs="Times New Roman"/>
              </w:rPr>
              <w:t>IIPP</w:t>
            </w:r>
            <w:r w:rsidR="00944CB8" w:rsidRPr="007063B0">
              <w:rPr>
                <w:rFonts w:ascii="Times New Roman" w:hAnsi="Times New Roman" w:cs="Times New Roman"/>
              </w:rPr>
              <w:t>外籍生實習等獎助計畫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r w:rsidR="00944CB8" w:rsidRPr="007063B0">
              <w:rPr>
                <w:rFonts w:ascii="Times New Roman" w:hAnsi="Times New Roman" w:cs="Times New Roman"/>
                <w:kern w:val="2"/>
                <w:lang w:val="en-US" w:bidi="ar-SA"/>
              </w:rPr>
              <w:t>3</w:t>
            </w:r>
            <w:r w:rsidR="00944CB8" w:rsidRPr="007063B0">
              <w:rPr>
                <w:rFonts w:ascii="Times New Roman" w:hAnsi="Times New Roman" w:cs="Times New Roman"/>
                <w:kern w:val="2"/>
                <w:lang w:val="en-US" w:bidi="ar-SA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，需提交核定清單。</w:t>
            </w:r>
          </w:p>
          <w:p w14:paraId="6E2C9FA3" w14:textId="32FE34CA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實習時間至少兩</w:t>
            </w:r>
            <w:proofErr w:type="gramStart"/>
            <w:r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Pr="007063B0">
              <w:rPr>
                <w:rFonts w:ascii="Times New Roman" w:hAnsi="Times New Roman" w:cs="Times New Roman"/>
              </w:rPr>
              <w:t>以上。</w:t>
            </w:r>
          </w:p>
        </w:tc>
        <w:tc>
          <w:tcPr>
            <w:tcW w:w="1355" w:type="pct"/>
          </w:tcPr>
          <w:p w14:paraId="40F527A7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4938264" w14:textId="24FE08FB" w:rsidR="00944CB8" w:rsidRPr="007063B0" w:rsidRDefault="00944CB8" w:rsidP="00AB0327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17FEF9D4" w14:textId="69FE1D21" w:rsidR="00944CB8" w:rsidRPr="007063B0" w:rsidRDefault="00944CB8" w:rsidP="00AB0327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2BC2EA6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FA7F1B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8F2154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E897AB" w14:textId="77777777" w:rsidTr="007952A4">
        <w:tc>
          <w:tcPr>
            <w:tcW w:w="2615" w:type="pct"/>
          </w:tcPr>
          <w:p w14:paraId="33DA8FF5" w14:textId="3F773373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3" w:name="_Hlk135045264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指導高中生研究</w:t>
            </w:r>
            <w:bookmarkEnd w:id="13"/>
            <w:r w:rsidR="00944CB8" w:rsidRPr="007063B0">
              <w:rPr>
                <w:rFonts w:ascii="Times New Roman" w:hAnsi="Times New Roman" w:cs="Times New Roman"/>
              </w:rPr>
              <w:t>學習</w:t>
            </w:r>
            <w:r w:rsidR="00944CB8" w:rsidRPr="007063B0">
              <w:rPr>
                <w:rFonts w:ascii="Times New Roman" w:hAnsi="Times New Roman" w:cs="Times New Roman"/>
              </w:rPr>
              <w:t>(1</w:t>
            </w:r>
            <w:r w:rsidR="00944CB8" w:rsidRPr="007063B0">
              <w:rPr>
                <w:rFonts w:ascii="Times New Roman" w:hAnsi="Times New Roman" w:cs="Times New Roman"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人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，至少</w:t>
            </w:r>
            <w:r w:rsidR="00944CB8" w:rsidRPr="007063B0">
              <w:rPr>
                <w:rFonts w:ascii="Times New Roman" w:hAnsi="Times New Roman" w:cs="Times New Roman"/>
              </w:rPr>
              <w:t>18</w:t>
            </w:r>
            <w:r w:rsidR="00944CB8" w:rsidRPr="007063B0">
              <w:rPr>
                <w:rFonts w:ascii="Times New Roman" w:hAnsi="Times New Roman" w:cs="Times New Roman"/>
              </w:rPr>
              <w:t>小時。共同指導依貢獻比例均分，得累加分數。</w:t>
            </w:r>
          </w:p>
          <w:p w14:paraId="4D6A1207" w14:textId="341F64A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lastRenderedPageBreak/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需要提交輔導紀錄。</w:t>
            </w:r>
          </w:p>
        </w:tc>
        <w:tc>
          <w:tcPr>
            <w:tcW w:w="1355" w:type="pct"/>
          </w:tcPr>
          <w:p w14:paraId="79427D91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38452F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3</w:t>
            </w:r>
          </w:p>
          <w:p w14:paraId="06D81A84" w14:textId="6670B948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2B7DF0B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9A164BA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988E0F2" w14:textId="48C21B62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48B9F1" w14:textId="77777777" w:rsidTr="004C73D8">
        <w:tc>
          <w:tcPr>
            <w:tcW w:w="2615" w:type="pct"/>
          </w:tcPr>
          <w:p w14:paraId="2F521AEF" w14:textId="1A25FFE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擔任本校教師專業成長</w:t>
            </w:r>
            <w:bookmarkStart w:id="14" w:name="_Hlk135045349"/>
            <w:r w:rsidR="00944CB8" w:rsidRPr="007063B0">
              <w:rPr>
                <w:rFonts w:ascii="Times New Roman" w:hAnsi="Times New Roman" w:cs="Times New Roman"/>
              </w:rPr>
              <w:t>社群召集人</w:t>
            </w:r>
            <w:bookmarkEnd w:id="14"/>
            <w:r w:rsidR="00944CB8" w:rsidRPr="007063B0">
              <w:rPr>
                <w:rFonts w:ascii="Times New Roman" w:hAnsi="Times New Roman" w:cs="Times New Roman"/>
              </w:rPr>
              <w:t>，以學年為單位，每辦理一場活動得一分。</w:t>
            </w:r>
          </w:p>
          <w:p w14:paraId="746D84ED" w14:textId="477CF2DB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本項次由教務處教學資源中心提供相關教師佐證資料。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8917980" w14:textId="1735CF90" w:rsidR="00944CB8" w:rsidRPr="007063B0" w:rsidRDefault="00944CB8" w:rsidP="004C73D8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0D80E549" w14:textId="7D03973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3</w:t>
            </w:r>
          </w:p>
          <w:p w14:paraId="6FEEF1A6" w14:textId="24E8EB1A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CB9587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A3940A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D832A64" w14:textId="1FA2238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7288BFB" w14:textId="77777777" w:rsidTr="00CE3A2C">
        <w:tc>
          <w:tcPr>
            <w:tcW w:w="2615" w:type="pct"/>
          </w:tcPr>
          <w:p w14:paraId="22B5C99F" w14:textId="4C70AFCF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 w:rsidR="00944CB8" w:rsidRPr="007063B0">
              <w:rPr>
                <w:rFonts w:ascii="Times New Roman" w:hAnsi="Times New Roman" w:cs="Times New Roman"/>
              </w:rPr>
              <w:t xml:space="preserve">. </w:t>
            </w:r>
            <w:r w:rsidR="00944CB8" w:rsidRPr="007063B0">
              <w:rPr>
                <w:rFonts w:ascii="Times New Roman" w:hAnsi="Times New Roman" w:cs="Times New Roman"/>
              </w:rPr>
              <w:t>協助學習規劃辦公室晤談學生適性發展</w:t>
            </w:r>
          </w:p>
          <w:p w14:paraId="4D112119" w14:textId="26E5C06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依照學生學習規劃推動委員會評核，每位可給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分，由推動委員會評核晤談老師的表現，貢獻度給分。</w:t>
            </w:r>
          </w:p>
          <w:p w14:paraId="2803D3D0" w14:textId="5148B9A5" w:rsidR="00944CB8" w:rsidRPr="007063B0" w:rsidRDefault="00944CB8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本項學習規劃辦公室</w:t>
            </w:r>
            <w:r w:rsidR="00114763">
              <w:rPr>
                <w:rFonts w:ascii="Times New Roman" w:hAnsi="Times New Roman" w:cs="Times New Roman" w:hint="eastAsia"/>
              </w:rPr>
              <w:t>負責彙整後</w:t>
            </w:r>
            <w:r w:rsidRPr="007063B0">
              <w:rPr>
                <w:rFonts w:ascii="Times New Roman" w:hAnsi="Times New Roman" w:cs="Times New Roman"/>
              </w:rPr>
              <w:t>，由</w:t>
            </w:r>
            <w:r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35E1A01D" w14:textId="06688CC6" w:rsidR="00944CB8" w:rsidRPr="007063B0" w:rsidRDefault="00944CB8" w:rsidP="00CE3A2C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39029B21" w14:textId="6EC6947B" w:rsidR="00944CB8" w:rsidRPr="007063B0" w:rsidRDefault="00944CB8" w:rsidP="00C1214F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>6</w:t>
            </w:r>
          </w:p>
          <w:p w14:paraId="2BC8524D" w14:textId="3406222C" w:rsidR="00944CB8" w:rsidRPr="007063B0" w:rsidRDefault="00944CB8" w:rsidP="00C1214F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063B0">
              <w:rPr>
                <w:rFonts w:eastAsia="標楷體"/>
                <w:sz w:val="22"/>
                <w:szCs w:val="22"/>
              </w:rPr>
              <w:t xml:space="preserve"> (</w:t>
            </w:r>
            <w:r w:rsidRPr="007063B0">
              <w:rPr>
                <w:rFonts w:eastAsia="標楷體"/>
                <w:sz w:val="22"/>
                <w:szCs w:val="22"/>
              </w:rPr>
              <w:t>上限</w:t>
            </w:r>
            <w:r w:rsidRPr="007063B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" w:type="pct"/>
          </w:tcPr>
          <w:p w14:paraId="3F0A1EA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247B05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345874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5F9E6616" w14:textId="77777777" w:rsidTr="00F8797F">
        <w:tc>
          <w:tcPr>
            <w:tcW w:w="2615" w:type="pct"/>
          </w:tcPr>
          <w:p w14:paraId="79170911" w14:textId="08BD9AF4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擔任</w:t>
            </w:r>
            <w:bookmarkStart w:id="15" w:name="_Hlk135045397"/>
            <w:r w:rsidR="00944CB8" w:rsidRPr="007063B0">
              <w:rPr>
                <w:rFonts w:ascii="Times New Roman" w:hAnsi="Times New Roman" w:cs="Times New Roman"/>
              </w:rPr>
              <w:t>榮譽學程召</w:t>
            </w:r>
            <w:bookmarkEnd w:id="15"/>
            <w:r w:rsidR="00944CB8" w:rsidRPr="007063B0">
              <w:rPr>
                <w:rFonts w:ascii="Times New Roman" w:hAnsi="Times New Roman" w:cs="Times New Roman"/>
              </w:rPr>
              <w:t>集人，院召集人，導師，輔導優良。</w:t>
            </w:r>
          </w:p>
          <w:p w14:paraId="412BD84B" w14:textId="7777777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說明：依照</w:t>
            </w:r>
            <w:bookmarkStart w:id="16" w:name="_Hlk135045413"/>
            <w:r w:rsidRPr="007063B0">
              <w:rPr>
                <w:rFonts w:ascii="Times New Roman" w:hAnsi="Times New Roman" w:cs="Times New Roman"/>
              </w:rPr>
              <w:t>榮譽學程委員會評核</w:t>
            </w:r>
            <w:bookmarkEnd w:id="16"/>
            <w:r w:rsidRPr="007063B0">
              <w:rPr>
                <w:rFonts w:ascii="Times New Roman" w:hAnsi="Times New Roman" w:cs="Times New Roman"/>
              </w:rPr>
              <w:t>，每位可給</w:t>
            </w:r>
            <w:r w:rsidRPr="007063B0">
              <w:rPr>
                <w:rFonts w:ascii="Times New Roman" w:hAnsi="Times New Roman" w:cs="Times New Roman"/>
              </w:rPr>
              <w:t>2-6</w:t>
            </w:r>
            <w:r w:rsidRPr="007063B0">
              <w:rPr>
                <w:rFonts w:ascii="Times New Roman" w:hAnsi="Times New Roman" w:cs="Times New Roman"/>
              </w:rPr>
              <w:t>分，由榮譽學程委員會評核各職務教師的表現，貢獻度等給分。</w:t>
            </w:r>
          </w:p>
          <w:p w14:paraId="07714610" w14:textId="25FDB30B" w:rsidR="00944CB8" w:rsidRPr="007063B0" w:rsidRDefault="00944CB8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本項榮譽學程委員會</w:t>
            </w:r>
            <w:r w:rsidR="00114763">
              <w:rPr>
                <w:rFonts w:ascii="Times New Roman" w:hAnsi="Times New Roman" w:cs="Times New Roman" w:hint="eastAsia"/>
              </w:rPr>
              <w:t>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 w:rsidR="00114763"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，由</w:t>
            </w:r>
            <w:r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1F999873" w14:textId="73ED4A03" w:rsidR="00944CB8" w:rsidRPr="007063B0" w:rsidRDefault="00944CB8" w:rsidP="00F8797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627A35F0" w14:textId="443E0866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sz w:val="22"/>
                <w:szCs w:val="22"/>
              </w:rPr>
              <w:t>2-6</w:t>
            </w:r>
          </w:p>
        </w:tc>
        <w:tc>
          <w:tcPr>
            <w:tcW w:w="234" w:type="pct"/>
          </w:tcPr>
          <w:p w14:paraId="057420F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54CF27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3206E7A" w14:textId="71729F0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3018695" w14:textId="77777777" w:rsidTr="00F8797F">
        <w:tc>
          <w:tcPr>
            <w:tcW w:w="2615" w:type="pct"/>
          </w:tcPr>
          <w:p w14:paraId="1F9A5537" w14:textId="2D3BD7B1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7" w:name="_Hlk135045495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各院</w:t>
            </w:r>
            <w:r w:rsidR="00944CB8" w:rsidRPr="007063B0">
              <w:rPr>
                <w:rFonts w:ascii="Times New Roman" w:hAnsi="Times New Roman" w:cs="Times New Roman"/>
              </w:rPr>
              <w:t>(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含通識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中心</w:t>
            </w:r>
            <w:r w:rsidR="00944CB8" w:rsidRPr="007063B0">
              <w:rPr>
                <w:rFonts w:ascii="Times New Roman" w:hAnsi="Times New Roman" w:cs="Times New Roman"/>
              </w:rPr>
              <w:t>)</w:t>
            </w:r>
            <w:r w:rsidR="00944CB8" w:rsidRPr="007063B0">
              <w:rPr>
                <w:rFonts w:ascii="Times New Roman" w:hAnsi="Times New Roman" w:cs="Times New Roman"/>
              </w:rPr>
              <w:t>推薦年度入圍</w:t>
            </w:r>
            <w:bookmarkEnd w:id="17"/>
            <w:r w:rsidR="00944CB8" w:rsidRPr="007063B0">
              <w:rPr>
                <w:rFonts w:ascii="Times New Roman" w:hAnsi="Times New Roman" w:cs="Times New Roman"/>
              </w:rPr>
              <w:t>之優良教學教師，但未獲選為校優良教學獎者</w:t>
            </w:r>
            <w:r w:rsidR="00944CB8" w:rsidRPr="007063B0">
              <w:rPr>
                <w:rFonts w:ascii="Times New Roman" w:hAnsi="Times New Roman" w:cs="Times New Roman"/>
                <w:bCs/>
              </w:rPr>
              <w:t>，每人</w:t>
            </w:r>
            <w:r w:rsidR="00944CB8" w:rsidRPr="007063B0">
              <w:rPr>
                <w:rFonts w:ascii="Times New Roman" w:hAnsi="Times New Roman" w:cs="Times New Roman"/>
                <w:bCs/>
              </w:rPr>
              <w:t>10</w:t>
            </w:r>
            <w:r w:rsidR="00944CB8" w:rsidRPr="007063B0">
              <w:rPr>
                <w:rFonts w:ascii="Times New Roman" w:hAnsi="Times New Roman" w:cs="Times New Roman"/>
                <w:bCs/>
              </w:rPr>
              <w:t>分</w:t>
            </w:r>
            <w:r w:rsidR="00944CB8" w:rsidRPr="007063B0">
              <w:rPr>
                <w:rFonts w:ascii="Times New Roman" w:hAnsi="Times New Roman" w:cs="Times New Roman"/>
              </w:rPr>
              <w:t>。</w:t>
            </w:r>
            <w:r w:rsidR="00944CB8" w:rsidRPr="007063B0">
              <w:rPr>
                <w:rFonts w:ascii="Times New Roman" w:hAnsi="Times New Roman" w:cs="Times New Roman"/>
                <w:bCs/>
              </w:rPr>
              <w:t>本項以前</w:t>
            </w:r>
            <w:proofErr w:type="gramStart"/>
            <w:r w:rsidR="00944CB8" w:rsidRPr="007063B0">
              <w:rPr>
                <w:rFonts w:ascii="Times New Roman" w:hAnsi="Times New Roman" w:cs="Times New Roman"/>
                <w:bCs/>
              </w:rPr>
              <w:t>一</w:t>
            </w:r>
            <w:proofErr w:type="gramEnd"/>
            <w:r w:rsidR="00944CB8" w:rsidRPr="007063B0">
              <w:rPr>
                <w:rFonts w:ascii="Times New Roman" w:hAnsi="Times New Roman" w:cs="Times New Roman"/>
                <w:bCs/>
              </w:rPr>
              <w:t>年度之獲推薦教師為提報對象。</w:t>
            </w:r>
          </w:p>
          <w:p w14:paraId="5470BA95" w14:textId="16411BDE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bCs/>
              </w:rPr>
              <w:t>本項次由教務處教學資源中心提供相關教師佐證資料。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03B2D16E" w14:textId="713D5D3B" w:rsidR="00944CB8" w:rsidRPr="007063B0" w:rsidRDefault="00944CB8" w:rsidP="00F8797F">
            <w:pPr>
              <w:spacing w:line="280" w:lineRule="exact"/>
              <w:jc w:val="center"/>
            </w:pPr>
          </w:p>
        </w:tc>
        <w:tc>
          <w:tcPr>
            <w:tcW w:w="329" w:type="pct"/>
          </w:tcPr>
          <w:p w14:paraId="7E1920A1" w14:textId="70829D22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  <w:r w:rsidRPr="007063B0">
              <w:rPr>
                <w:sz w:val="22"/>
                <w:szCs w:val="22"/>
              </w:rPr>
              <w:t>10</w:t>
            </w:r>
          </w:p>
        </w:tc>
        <w:tc>
          <w:tcPr>
            <w:tcW w:w="234" w:type="pct"/>
          </w:tcPr>
          <w:p w14:paraId="2505BF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C73747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881BAD6" w14:textId="03FEAE5A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F73B001" w14:textId="77777777" w:rsidTr="00944CB8">
        <w:tc>
          <w:tcPr>
            <w:tcW w:w="5000" w:type="pct"/>
            <w:gridSpan w:val="6"/>
            <w:shd w:val="clear" w:color="auto" w:fill="F2F2F2" w:themeFill="background1" w:themeFillShade="F2"/>
          </w:tcPr>
          <w:p w14:paraId="38BEACD6" w14:textId="4C090567" w:rsidR="00944CB8" w:rsidRPr="007063B0" w:rsidRDefault="00944CB8" w:rsidP="003540AB">
            <w:pPr>
              <w:pStyle w:val="TableParagraph"/>
              <w:spacing w:line="280" w:lineRule="exact"/>
              <w:ind w:left="1" w:right="36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3B0">
              <w:rPr>
                <w:rFonts w:ascii="Times New Roman" w:hAnsi="Times New Roman" w:cs="Times New Roman"/>
                <w:b/>
                <w:bCs/>
              </w:rPr>
              <w:t>以下依課程（含微課程）屬性羅列</w:t>
            </w:r>
            <w:r w:rsidRPr="007063B0">
              <w:rPr>
                <w:rFonts w:ascii="Times New Roman" w:hAnsi="Times New Roman" w:cs="Times New Roman"/>
                <w:b/>
                <w:bCs/>
                <w:spacing w:val="-8"/>
              </w:rPr>
              <w:t>開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設</w:t>
            </w:r>
            <w:r w:rsidRPr="007063B0">
              <w:rPr>
                <w:rFonts w:ascii="Times New Roman" w:hAnsi="Times New Roman" w:cs="Times New Roman"/>
                <w:b/>
                <w:bCs/>
                <w:spacing w:val="-8"/>
              </w:rPr>
              <w:t>創新課程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之貢獻（</w:t>
            </w:r>
            <w:r w:rsidRPr="007063B0">
              <w:rPr>
                <w:rFonts w:ascii="Times New Roman" w:hAnsi="Times New Roman" w:cs="Times New Roman"/>
                <w:b/>
                <w:bCs/>
                <w:spacing w:val="-2"/>
              </w:rPr>
              <w:t>同一</w:t>
            </w:r>
            <w:r w:rsidRPr="007063B0">
              <w:rPr>
                <w:rFonts w:ascii="Times New Roman" w:hAnsi="Times New Roman" w:cs="Times New Roman"/>
                <w:b/>
                <w:bCs/>
              </w:rPr>
              <w:t>門課僅能選擇其中一項屬性提報）</w:t>
            </w:r>
          </w:p>
          <w:p w14:paraId="03D77F88" w14:textId="53270D3E" w:rsidR="00944CB8" w:rsidRPr="007063B0" w:rsidRDefault="00944CB8" w:rsidP="003540AB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063B0">
              <w:rPr>
                <w:rFonts w:eastAsia="標楷體"/>
                <w:b/>
                <w:bCs/>
                <w:sz w:val="22"/>
                <w:szCs w:val="22"/>
              </w:rPr>
              <w:t>說明</w:t>
            </w:r>
            <w:r w:rsidR="00815F9C">
              <w:rPr>
                <w:rFonts w:eastAsia="標楷體"/>
                <w:b/>
                <w:bCs/>
                <w:sz w:val="22"/>
                <w:szCs w:val="22"/>
              </w:rPr>
              <w:t>：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(1)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各</w:t>
            </w:r>
            <w:proofErr w:type="gramStart"/>
            <w:r w:rsidRPr="007063B0">
              <w:rPr>
                <w:rFonts w:eastAsia="標楷體"/>
                <w:b/>
                <w:bCs/>
                <w:sz w:val="22"/>
                <w:szCs w:val="22"/>
              </w:rPr>
              <w:t>系課委</w:t>
            </w:r>
            <w:proofErr w:type="gramEnd"/>
            <w:r w:rsidRPr="007063B0">
              <w:rPr>
                <w:rFonts w:eastAsia="標楷體"/>
                <w:b/>
                <w:bCs/>
                <w:sz w:val="22"/>
                <w:szCs w:val="22"/>
              </w:rPr>
              <w:t>會自行控管同一門課僅能選擇其中一項屬性提報。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 xml:space="preserve">(2) 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單項</w:t>
            </w:r>
            <w:proofErr w:type="gramStart"/>
            <w:r w:rsidRPr="007063B0">
              <w:rPr>
                <w:rFonts w:eastAsia="標楷體"/>
                <w:b/>
                <w:bCs/>
                <w:sz w:val="22"/>
                <w:szCs w:val="22"/>
              </w:rPr>
              <w:t>上限均為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6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分</w:t>
            </w:r>
            <w:proofErr w:type="gramEnd"/>
            <w:r w:rsidRPr="007063B0">
              <w:rPr>
                <w:rFonts w:eastAsia="標楷體"/>
                <w:b/>
                <w:bCs/>
                <w:sz w:val="22"/>
                <w:szCs w:val="22"/>
              </w:rPr>
              <w:t xml:space="preserve"> 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(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教學型教師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單項上限為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 xml:space="preserve"> 8 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分</w:t>
            </w:r>
            <w:r w:rsidRPr="007063B0">
              <w:rPr>
                <w:rFonts w:eastAsia="標楷體"/>
                <w:b/>
                <w:bCs/>
                <w:sz w:val="22"/>
                <w:szCs w:val="22"/>
                <w:u w:val="single"/>
              </w:rPr>
              <w:t>)</w:t>
            </w:r>
            <w:r w:rsidRPr="007063B0">
              <w:rPr>
                <w:rFonts w:eastAsia="標楷體"/>
                <w:b/>
                <w:bCs/>
                <w:sz w:val="22"/>
                <w:szCs w:val="22"/>
              </w:rPr>
              <w:t>。</w:t>
            </w:r>
          </w:p>
        </w:tc>
      </w:tr>
      <w:tr w:rsidR="007063B0" w:rsidRPr="007063B0" w14:paraId="6D1803A2" w14:textId="77777777" w:rsidTr="007952A4">
        <w:tc>
          <w:tcPr>
            <w:tcW w:w="2615" w:type="pct"/>
          </w:tcPr>
          <w:p w14:paraId="5AC835AB" w14:textId="462303D1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8" w:name="_Hlk135045736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暑期學程課程</w:t>
            </w:r>
            <w:bookmarkEnd w:id="18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0280A243" w14:textId="5C95472B" w:rsidR="00944CB8" w:rsidRPr="007063B0" w:rsidRDefault="00944CB8" w:rsidP="00BE1BDA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僅限於校方推動之暑期學程課程。</w:t>
            </w:r>
            <w:r w:rsidRPr="007063B0">
              <w:rPr>
                <w:rFonts w:ascii="Times New Roman" w:hAnsi="Times New Roman" w:cs="Times New Roman"/>
                <w:bCs/>
              </w:rPr>
              <w:t>本項次</w:t>
            </w:r>
            <w:r w:rsidRPr="007063B0">
              <w:rPr>
                <w:rFonts w:ascii="Times New Roman" w:hAnsi="Times New Roman" w:cs="Times New Roman"/>
                <w:bCs/>
              </w:rPr>
              <w:t>111-3</w:t>
            </w:r>
            <w:r w:rsidRPr="007063B0">
              <w:rPr>
                <w:rFonts w:ascii="Times New Roman" w:hAnsi="Times New Roman" w:cs="Times New Roman"/>
              </w:rPr>
              <w:t>暑期學程課程</w:t>
            </w:r>
            <w:r w:rsidRPr="007063B0">
              <w:rPr>
                <w:rFonts w:ascii="Times New Roman" w:hAnsi="Times New Roman" w:cs="Times New Roman"/>
                <w:bCs/>
              </w:rPr>
              <w:t>提報。</w:t>
            </w:r>
          </w:p>
        </w:tc>
        <w:tc>
          <w:tcPr>
            <w:tcW w:w="1355" w:type="pct"/>
          </w:tcPr>
          <w:p w14:paraId="1BDD8649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</w:tcPr>
          <w:p w14:paraId="71C35D6E" w14:textId="1A604C28" w:rsidR="00944CB8" w:rsidRPr="007063B0" w:rsidRDefault="00944CB8" w:rsidP="00373510">
            <w:pPr>
              <w:pStyle w:val="TableParagraph"/>
              <w:spacing w:line="280" w:lineRule="exact"/>
              <w:ind w:left="26" w:right="15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spacing w:val="-2"/>
              </w:rPr>
              <w:t>教師</w:t>
            </w:r>
            <w:r w:rsidRPr="007063B0">
              <w:rPr>
                <w:rFonts w:ascii="Times New Roman" w:hAnsi="Times New Roman" w:cs="Times New Roman"/>
              </w:rPr>
              <w:t>授課時數</w:t>
            </w:r>
            <w:r w:rsidRPr="007063B0">
              <w:rPr>
                <w:rFonts w:ascii="Times New Roman" w:hAnsi="Times New Roman" w:cs="Times New Roman"/>
              </w:rPr>
              <w:t>1</w:t>
            </w:r>
            <w:r w:rsidRPr="007063B0">
              <w:rPr>
                <w:rFonts w:ascii="Times New Roman" w:hAnsi="Times New Roman" w:cs="Times New Roman"/>
              </w:rPr>
              <w:t>小時得</w:t>
            </w:r>
            <w:r w:rsidRPr="007063B0">
              <w:rPr>
                <w:rFonts w:ascii="Times New Roman" w:hAnsi="Times New Roman" w:cs="Times New Roman"/>
              </w:rPr>
              <w:t>1</w:t>
            </w:r>
            <w:r w:rsidRPr="007063B0">
              <w:rPr>
                <w:rFonts w:ascii="Times New Roman" w:hAnsi="Times New Roman" w:cs="Times New Roman"/>
              </w:rPr>
              <w:t>分計算。</w:t>
            </w:r>
          </w:p>
          <w:p w14:paraId="1C755CDD" w14:textId="36AFCAB8" w:rsidR="00944CB8" w:rsidRPr="007063B0" w:rsidRDefault="00944CB8" w:rsidP="00B73DDE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D78598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6271C2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D10A388" w14:textId="08747131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880F669" w14:textId="77777777" w:rsidTr="007952A4">
        <w:tc>
          <w:tcPr>
            <w:tcW w:w="2615" w:type="pct"/>
          </w:tcPr>
          <w:p w14:paraId="2FA7B31D" w14:textId="69BAE492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19" w:name="_Hlk135045796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配合雙主修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輔系</w:t>
            </w:r>
            <w:r w:rsidR="00944CB8" w:rsidRPr="007063B0">
              <w:rPr>
                <w:rFonts w:ascii="Times New Roman" w:hAnsi="Times New Roman" w:cs="Times New Roman"/>
              </w:rPr>
              <w:t>/</w:t>
            </w:r>
            <w:r w:rsidR="00944CB8" w:rsidRPr="007063B0">
              <w:rPr>
                <w:rFonts w:ascii="Times New Roman" w:hAnsi="Times New Roman" w:cs="Times New Roman"/>
              </w:rPr>
              <w:t>重修等教授之寒暑期課程</w:t>
            </w:r>
            <w:bookmarkEnd w:id="19"/>
            <w:r w:rsidR="00944CB8" w:rsidRPr="007063B0">
              <w:rPr>
                <w:rFonts w:ascii="Times New Roman" w:hAnsi="Times New Roman" w:cs="Times New Roman"/>
              </w:rPr>
              <w:t>。</w:t>
            </w:r>
            <w:r w:rsidR="00944CB8" w:rsidRPr="007063B0">
              <w:rPr>
                <w:rFonts w:ascii="Times New Roman" w:hAnsi="Times New Roman" w:cs="Times New Roman"/>
                <w:bCs/>
              </w:rPr>
              <w:t>本項次</w:t>
            </w:r>
            <w:r w:rsidR="00944CB8" w:rsidRPr="007063B0">
              <w:rPr>
                <w:rFonts w:ascii="Times New Roman" w:hAnsi="Times New Roman" w:cs="Times New Roman"/>
                <w:bCs/>
              </w:rPr>
              <w:t>111-3</w:t>
            </w:r>
            <w:r w:rsidR="00944CB8" w:rsidRPr="007063B0">
              <w:rPr>
                <w:rFonts w:ascii="Times New Roman" w:hAnsi="Times New Roman" w:cs="Times New Roman"/>
                <w:bCs/>
              </w:rPr>
              <w:t>暑期、及</w:t>
            </w:r>
            <w:r w:rsidR="00944CB8" w:rsidRPr="007063B0">
              <w:rPr>
                <w:rFonts w:ascii="Times New Roman" w:hAnsi="Times New Roman" w:cs="Times New Roman"/>
                <w:bCs/>
              </w:rPr>
              <w:t>112</w:t>
            </w:r>
            <w:r w:rsidR="00944CB8" w:rsidRPr="007063B0">
              <w:rPr>
                <w:rFonts w:ascii="Times New Roman" w:hAnsi="Times New Roman" w:cs="Times New Roman"/>
                <w:bCs/>
              </w:rPr>
              <w:t>學年度寒假課程提報。</w:t>
            </w:r>
          </w:p>
        </w:tc>
        <w:tc>
          <w:tcPr>
            <w:tcW w:w="1355" w:type="pct"/>
          </w:tcPr>
          <w:p w14:paraId="4F8F2405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4165AE6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74E0966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DB98A1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66F710AF" w14:textId="5570A6BD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5214EE1" w14:textId="77777777" w:rsidTr="007952A4">
        <w:tc>
          <w:tcPr>
            <w:tcW w:w="2615" w:type="pct"/>
          </w:tcPr>
          <w:p w14:paraId="4521B0DE" w14:textId="17A4296C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24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本國籍教師以</w:t>
            </w:r>
            <w:r w:rsidR="00944CB8" w:rsidRPr="007063B0">
              <w:rPr>
                <w:rFonts w:ascii="Times New Roman" w:hAnsi="Times New Roman" w:cs="Times New Roman"/>
              </w:rPr>
              <w:t>英語授課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(English as a Medium of Instruction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，</w:t>
            </w:r>
            <w:r w:rsidR="00944CB8" w:rsidRPr="007063B0">
              <w:rPr>
                <w:rFonts w:ascii="Times New Roman" w:hAnsi="Times New Roman" w:cs="Times New Roman"/>
              </w:rPr>
              <w:t>或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EMI)</w:t>
            </w:r>
            <w:r w:rsidR="00944CB8" w:rsidRPr="007063B0">
              <w:rPr>
                <w:rFonts w:ascii="Times New Roman" w:hAnsi="Times New Roman" w:cs="Times New Roman"/>
              </w:rPr>
              <w:t>課程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，除專業課程外，也包含</w:t>
            </w:r>
            <w:r w:rsidR="00944CB8" w:rsidRPr="007063B0">
              <w:rPr>
                <w:rFonts w:ascii="Times New Roman" w:hAnsi="Times New Roman" w:cs="Times New Roman"/>
              </w:rPr>
              <w:t>因應交換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學生</w:t>
            </w:r>
            <w:r w:rsidR="00944CB8" w:rsidRPr="007063B0">
              <w:rPr>
                <w:rFonts w:ascii="Times New Roman" w:hAnsi="Times New Roman" w:cs="Times New Roman"/>
              </w:rPr>
              <w:t>開授之通識課程、培訓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教師及教學助理</w:t>
            </w:r>
            <w:bookmarkStart w:id="20" w:name="_Hlk137886534"/>
            <w:r w:rsidR="00944CB8" w:rsidRPr="007063B0">
              <w:rPr>
                <w:rFonts w:ascii="Times New Roman" w:hAnsi="Times New Roman" w:cs="Times New Roman"/>
              </w:rPr>
              <w:t>、或通識中心開授大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自然學科老師在課程中加入部分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EMI</w:t>
            </w:r>
            <w:r w:rsidR="00944CB8" w:rsidRPr="007063B0">
              <w:rPr>
                <w:rFonts w:ascii="Times New Roman" w:hAnsi="Times New Roman" w:cs="Times New Roman"/>
              </w:rPr>
              <w:t>者</w:t>
            </w:r>
            <w:bookmarkEnd w:id="20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5E23C6B7" w14:textId="590B21A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1D8B4302" w14:textId="12CD04A4" w:rsidR="00944CB8" w:rsidRPr="007063B0" w:rsidRDefault="00944CB8" w:rsidP="0018656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0296661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ED83DD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A9C44A1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8C8B8F3" w14:textId="31F3374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B6938D5" w14:textId="77777777" w:rsidTr="007952A4">
        <w:tc>
          <w:tcPr>
            <w:tcW w:w="2615" w:type="pct"/>
          </w:tcPr>
          <w:p w14:paraId="2E4DBB9C" w14:textId="3C4C009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25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語文中心教師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(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本國籍或外國籍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)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開授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English for Academic Purposes (EAP)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或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 xml:space="preserve">English for Specific Purposes (ESP)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課程。</w:t>
            </w:r>
          </w:p>
          <w:p w14:paraId="18401375" w14:textId="4F3DFDA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6D3725D3" w14:textId="77777777" w:rsidR="00944CB8" w:rsidRPr="007063B0" w:rsidRDefault="00944CB8" w:rsidP="0018656D">
            <w:pPr>
              <w:spacing w:line="280" w:lineRule="exact"/>
            </w:pPr>
          </w:p>
        </w:tc>
        <w:tc>
          <w:tcPr>
            <w:tcW w:w="329" w:type="pct"/>
            <w:vMerge/>
          </w:tcPr>
          <w:p w14:paraId="77B303F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9AB0AC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1C9EA4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A2DB28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BA34FA9" w14:textId="77777777" w:rsidTr="007952A4">
        <w:tc>
          <w:tcPr>
            <w:tcW w:w="2615" w:type="pct"/>
          </w:tcPr>
          <w:p w14:paraId="66346CF5" w14:textId="5E925E85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語文中心教師</w:t>
            </w:r>
            <w:r w:rsidR="00944CB8" w:rsidRPr="007063B0">
              <w:rPr>
                <w:rFonts w:ascii="Times New Roman" w:hAnsi="Times New Roman" w:cs="Times New Roman"/>
              </w:rPr>
              <w:t>為外籍生開設華語課程</w:t>
            </w:r>
          </w:p>
          <w:p w14:paraId="52D5BFBA" w14:textId="22ED02F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610552">
              <w:rPr>
                <w:rFonts w:ascii="Times New Roman" w:hAnsi="Times New Roman" w:cs="Times New Roman" w:hint="eastAsia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6D2928EC" w14:textId="77777777" w:rsidR="00944CB8" w:rsidRPr="007063B0" w:rsidRDefault="00944CB8" w:rsidP="0018656D">
            <w:pPr>
              <w:spacing w:line="280" w:lineRule="exact"/>
            </w:pPr>
          </w:p>
        </w:tc>
        <w:tc>
          <w:tcPr>
            <w:tcW w:w="329" w:type="pct"/>
            <w:vMerge/>
          </w:tcPr>
          <w:p w14:paraId="5F13C438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145B742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383036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425A7E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440A814" w14:textId="77777777" w:rsidTr="007952A4">
        <w:tc>
          <w:tcPr>
            <w:tcW w:w="2615" w:type="pct"/>
          </w:tcPr>
          <w:p w14:paraId="4E200E6E" w14:textId="0F1ADB3C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21" w:name="_Hlk135045870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同步或非同步之數位課程</w:t>
            </w:r>
            <w:bookmarkEnd w:id="21"/>
            <w:r w:rsidR="00944CB8" w:rsidRPr="007063B0">
              <w:rPr>
                <w:rFonts w:ascii="Times New Roman" w:hAnsi="Times New Roman" w:cs="Times New Roman"/>
              </w:rPr>
              <w:t>教材，包含暑假期間或學期間彈性授課之非同步數位課程時數、以及前兩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錄製供第三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週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起加選學生複習用之教材，不含因應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疫情而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進行</w:t>
            </w:r>
            <w:proofErr w:type="gramStart"/>
            <w:r w:rsidR="00944CB8" w:rsidRPr="007063B0">
              <w:rPr>
                <w:rFonts w:ascii="Times New Roman" w:hAnsi="Times New Roman" w:cs="Times New Roman"/>
              </w:rPr>
              <w:t>之線上課程</w:t>
            </w:r>
            <w:proofErr w:type="gramEnd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12958DCE" w14:textId="7CCC219F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0E6DD01C" w14:textId="4D56EFB8" w:rsidR="00944CB8" w:rsidRPr="007063B0" w:rsidRDefault="00944CB8" w:rsidP="00E132E9">
            <w:pPr>
              <w:spacing w:line="280" w:lineRule="exact"/>
              <w:rPr>
                <w:sz w:val="22"/>
              </w:rPr>
            </w:pPr>
          </w:p>
        </w:tc>
        <w:tc>
          <w:tcPr>
            <w:tcW w:w="329" w:type="pct"/>
            <w:vMerge/>
          </w:tcPr>
          <w:p w14:paraId="25D5857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B6DB7B1" w14:textId="3C5B438F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37B9CDF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B2CC125" w14:textId="3801CA4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42B3800" w14:textId="77777777" w:rsidTr="007952A4">
        <w:tc>
          <w:tcPr>
            <w:tcW w:w="2615" w:type="pct"/>
          </w:tcPr>
          <w:p w14:paraId="7199DF35" w14:textId="430B4A5B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大學社會責任</w:t>
            </w:r>
            <w:r w:rsidR="00944CB8" w:rsidRPr="007063B0">
              <w:rPr>
                <w:rFonts w:ascii="Times New Roman" w:hAnsi="Times New Roman" w:cs="Times New Roman"/>
              </w:rPr>
              <w:t>(USR)</w:t>
            </w:r>
            <w:r w:rsidR="00944CB8" w:rsidRPr="007063B0">
              <w:rPr>
                <w:rFonts w:ascii="Times New Roman" w:hAnsi="Times New Roman" w:cs="Times New Roman"/>
              </w:rPr>
              <w:t>課程。</w:t>
            </w:r>
          </w:p>
          <w:p w14:paraId="32E5B3F4" w14:textId="1B9CC335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610552">
              <w:rPr>
                <w:rFonts w:ascii="Times New Roman" w:hAnsi="Times New Roman" w:cs="Times New Roman" w:hint="eastAsia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3135724E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6A6EEBE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3C5E023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2BD41EE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D88FD3B" w14:textId="6E1EBA0B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B982287" w14:textId="77777777" w:rsidTr="007952A4">
        <w:tc>
          <w:tcPr>
            <w:tcW w:w="2615" w:type="pct"/>
          </w:tcPr>
          <w:p w14:paraId="3AFE0815" w14:textId="7B46D1EB" w:rsidR="00944CB8" w:rsidRPr="007063B0" w:rsidRDefault="008548F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29</w:t>
            </w:r>
            <w:r w:rsidR="00944CB8" w:rsidRPr="007063B0">
              <w:rPr>
                <w:rFonts w:ascii="Times New Roman" w:hAnsi="Times New Roman" w:cs="Times New Roman"/>
              </w:rPr>
              <w:t>.</w:t>
            </w:r>
            <w:bookmarkStart w:id="22" w:name="_Hlk13504593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</w:rPr>
              <w:t>教授榮譽學程課程</w:t>
            </w:r>
            <w:bookmarkEnd w:id="22"/>
            <w:r w:rsidR="00944CB8" w:rsidRPr="007063B0">
              <w:rPr>
                <w:rFonts w:ascii="Times New Roman" w:hAnsi="Times New Roman" w:cs="Times New Roman"/>
              </w:rPr>
              <w:t>。</w:t>
            </w:r>
          </w:p>
          <w:p w14:paraId="04F1E073" w14:textId="26776375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Pr="007063B0">
              <w:rPr>
                <w:rFonts w:ascii="Times New Roman" w:hAnsi="Times New Roman" w:cs="Times New Roman"/>
              </w:rPr>
              <w:t>: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E3C56E5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7BDE751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03EF4C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10A64B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4084A1" w14:textId="03B139FE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994DB76" w14:textId="77777777" w:rsidTr="007952A4">
        <w:tc>
          <w:tcPr>
            <w:tcW w:w="2615" w:type="pct"/>
          </w:tcPr>
          <w:p w14:paraId="3FDA225A" w14:textId="7DFC0047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0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3" w:name="_Hlk135045964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教授未來教室課程</w:t>
            </w:r>
            <w:bookmarkEnd w:id="23"/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7E96FA05" w14:textId="2B4CE49C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Pr="007063B0">
              <w:rPr>
                <w:rFonts w:ascii="Times New Roman" w:hAnsi="Times New Roman" w:cs="Times New Roman"/>
              </w:rPr>
              <w:t>: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01029BFD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C26EA4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BF6E74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602AAD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2A12B422" w14:textId="46C7B1F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3B1D52B2" w14:textId="77777777" w:rsidTr="007952A4">
        <w:tc>
          <w:tcPr>
            <w:tcW w:w="2615" w:type="pct"/>
          </w:tcPr>
          <w:p w14:paraId="6509DECF" w14:textId="2D069A29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1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4" w:name="_Hlk135046005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教授非資訊領域學生程式設計、智慧</w:t>
            </w:r>
            <w:r w:rsidRPr="007063B0">
              <w:rPr>
                <w:rFonts w:ascii="Times New Roman" w:hAnsi="Times New Roman" w:cs="Times New Roman"/>
                <w:lang w:val="en-US"/>
              </w:rPr>
              <w:t>科技</w:t>
            </w:r>
            <w:r w:rsidRPr="007063B0">
              <w:rPr>
                <w:rFonts w:ascii="Times New Roman" w:hAnsi="Times New Roman" w:cs="Times New Roman"/>
              </w:rPr>
              <w:t>應用等課程。</w:t>
            </w:r>
            <w:bookmarkEnd w:id="24"/>
          </w:p>
          <w:p w14:paraId="3079B4FC" w14:textId="7CB10848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820FB6E" w14:textId="346C7D9C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345A7EE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EC3D85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7EB583F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0A4F225A" w14:textId="5F5FF136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5CB6E2B" w14:textId="77777777" w:rsidTr="007952A4">
        <w:tc>
          <w:tcPr>
            <w:tcW w:w="2615" w:type="pct"/>
          </w:tcPr>
          <w:p w14:paraId="14A47F9C" w14:textId="7EF113E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2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5" w:name="_Hlk13504603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教授人工智慧應用或專題性課程</w:t>
            </w:r>
            <w:bookmarkEnd w:id="25"/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不含大</w:t>
            </w:r>
            <w:proofErr w:type="gramStart"/>
            <w:r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Pr="007063B0">
              <w:rPr>
                <w:rFonts w:ascii="Times New Roman" w:hAnsi="Times New Roman" w:cs="Times New Roman"/>
              </w:rPr>
              <w:t>必修之人工智慧概論課程，與資工、資管、人工智慧等專業系所課程</w:t>
            </w:r>
            <w:r w:rsidRPr="007063B0">
              <w:rPr>
                <w:rFonts w:ascii="Times New Roman" w:hAnsi="Times New Roman" w:cs="Times New Roman"/>
              </w:rPr>
              <w:t>)</w:t>
            </w:r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13FE9614" w14:textId="47FF9902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28D03623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6B9B162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CD6E02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356D3A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A632DE9" w14:textId="1495D69C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1117C461" w14:textId="77777777" w:rsidTr="007952A4">
        <w:tc>
          <w:tcPr>
            <w:tcW w:w="2615" w:type="pct"/>
          </w:tcPr>
          <w:p w14:paraId="33D5F5F4" w14:textId="7E4647ED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3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6" w:name="_Hlk135046063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執行教育部</w:t>
            </w:r>
            <w:bookmarkStart w:id="27" w:name="_Hlk137886974"/>
            <w:r w:rsidRPr="007063B0">
              <w:rPr>
                <w:rFonts w:ascii="Times New Roman" w:hAnsi="Times New Roman" w:cs="Times New Roman"/>
              </w:rPr>
              <w:t>各項教學或人才培育計畫開設之課程</w:t>
            </w:r>
            <w:bookmarkEnd w:id="26"/>
            <w:bookmarkEnd w:id="27"/>
            <w:r w:rsidRPr="007063B0">
              <w:rPr>
                <w:rFonts w:ascii="Times New Roman" w:hAnsi="Times New Roman" w:cs="Times New Roman"/>
              </w:rPr>
              <w:t>，不含高教深耕計畫。</w:t>
            </w:r>
          </w:p>
          <w:p w14:paraId="32BBAA45" w14:textId="23CED638" w:rsidR="00944CB8" w:rsidRPr="007063B0" w:rsidRDefault="00944CB8" w:rsidP="00C23FC2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說明：請提出說明申請課程的確屬於該教學計畫。</w:t>
            </w:r>
          </w:p>
        </w:tc>
        <w:tc>
          <w:tcPr>
            <w:tcW w:w="1355" w:type="pct"/>
          </w:tcPr>
          <w:p w14:paraId="647FF1A1" w14:textId="4BC34C2B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1B65A22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50A84E4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3FFE087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F98E6B0" w14:textId="45024AE4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2BFB2C3" w14:textId="77777777" w:rsidTr="005C6B54">
        <w:tc>
          <w:tcPr>
            <w:tcW w:w="2615" w:type="pct"/>
          </w:tcPr>
          <w:p w14:paraId="4EE18208" w14:textId="77777777" w:rsidR="00944CB8" w:rsidRDefault="00944CB8" w:rsidP="008548F8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8548F8">
              <w:rPr>
                <w:rFonts w:ascii="Times New Roman" w:hAnsi="Times New Roman" w:cs="Times New Roman" w:hint="eastAsia"/>
                <w:lang w:val="en-US"/>
              </w:rPr>
              <w:t>4</w:t>
            </w:r>
            <w:r w:rsidRPr="007063B0">
              <w:rPr>
                <w:rFonts w:ascii="Times New Roman" w:hAnsi="Times New Roman" w:cs="Times New Roman"/>
              </w:rPr>
              <w:t>.</w:t>
            </w:r>
            <w:bookmarkStart w:id="28" w:name="_Hlk135046088"/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為招生推廣需求開設</w:t>
            </w:r>
            <w:bookmarkStart w:id="29" w:name="_Hlk137887513"/>
            <w:r w:rsidRPr="007063B0">
              <w:rPr>
                <w:rFonts w:ascii="Times New Roman" w:hAnsi="Times New Roman" w:cs="Times New Roman"/>
              </w:rPr>
              <w:t>高中微課程</w:t>
            </w:r>
            <w:bookmarkEnd w:id="28"/>
            <w:bookmarkEnd w:id="29"/>
            <w:r w:rsidRPr="007063B0">
              <w:rPr>
                <w:rFonts w:ascii="Times New Roman" w:hAnsi="Times New Roman" w:cs="Times New Roman"/>
              </w:rPr>
              <w:t>(</w:t>
            </w:r>
            <w:r w:rsidRPr="007063B0">
              <w:rPr>
                <w:rFonts w:ascii="Times New Roman" w:hAnsi="Times New Roman" w:cs="Times New Roman"/>
              </w:rPr>
              <w:t>包括主任核可至高</w:t>
            </w:r>
            <w:proofErr w:type="gramStart"/>
            <w:r w:rsidRPr="007063B0">
              <w:rPr>
                <w:rFonts w:ascii="Times New Roman" w:hAnsi="Times New Roman" w:cs="Times New Roman"/>
              </w:rPr>
              <w:t>中觀議課</w:t>
            </w:r>
            <w:proofErr w:type="gramEnd"/>
            <w:r w:rsidRPr="007063B0">
              <w:rPr>
                <w:rFonts w:ascii="Times New Roman" w:hAnsi="Times New Roman" w:cs="Times New Roman"/>
              </w:rPr>
              <w:t>、課程介紹、專題演講等</w:t>
            </w:r>
            <w:r w:rsidRPr="007063B0">
              <w:rPr>
                <w:rFonts w:ascii="Times New Roman" w:hAnsi="Times New Roman" w:cs="Times New Roman"/>
              </w:rPr>
              <w:t>)</w:t>
            </w:r>
            <w:r w:rsidRPr="007063B0">
              <w:rPr>
                <w:rFonts w:ascii="Times New Roman" w:hAnsi="Times New Roman" w:cs="Times New Roman"/>
              </w:rPr>
              <w:t>。</w:t>
            </w:r>
          </w:p>
          <w:p w14:paraId="7EAC19CF" w14:textId="30047647" w:rsidR="00610552" w:rsidRPr="007063B0" w:rsidRDefault="00114763" w:rsidP="00610552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本項</w:t>
            </w:r>
            <w:r>
              <w:rPr>
                <w:rFonts w:ascii="Times New Roman" w:hAnsi="Times New Roman" w:cs="Times New Roman" w:hint="eastAsia"/>
              </w:rPr>
              <w:t>招生組負責</w:t>
            </w:r>
            <w:r w:rsidRPr="007063B0">
              <w:rPr>
                <w:rFonts w:ascii="Times New Roman" w:hAnsi="Times New Roman" w:cs="Times New Roman"/>
              </w:rPr>
              <w:t>彙整</w:t>
            </w:r>
            <w:r>
              <w:rPr>
                <w:rFonts w:ascii="Times New Roman" w:hAnsi="Times New Roman" w:cs="Times New Roman" w:hint="eastAsia"/>
              </w:rPr>
              <w:t>後</w:t>
            </w:r>
            <w:r w:rsidRPr="007063B0">
              <w:rPr>
                <w:rFonts w:ascii="Times New Roman" w:hAnsi="Times New Roman" w:cs="Times New Roman"/>
              </w:rPr>
              <w:t>，</w:t>
            </w:r>
            <w:r w:rsidR="00610552" w:rsidRPr="007063B0">
              <w:rPr>
                <w:rFonts w:ascii="Times New Roman" w:hAnsi="Times New Roman" w:cs="Times New Roman"/>
              </w:rPr>
              <w:t>由</w:t>
            </w:r>
            <w:r w:rsidR="00610552"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2B672664" w14:textId="7451F6F2" w:rsidR="00944CB8" w:rsidRPr="007063B0" w:rsidRDefault="00944CB8" w:rsidP="005C6B54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2F389E7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A24612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0513FD1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50AEC1F2" w14:textId="0A554A6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7E3A9C4A" w14:textId="77777777" w:rsidTr="007952A4">
        <w:tc>
          <w:tcPr>
            <w:tcW w:w="2615" w:type="pct"/>
          </w:tcPr>
          <w:p w14:paraId="60C4A716" w14:textId="4D09E54D" w:rsidR="00944CB8" w:rsidRPr="007063B0" w:rsidRDefault="008548F8" w:rsidP="008548F8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 w:hint="eastAsia"/>
                <w:lang w:val="en-US"/>
              </w:rPr>
              <w:t>5.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="00944CB8" w:rsidRPr="007063B0">
              <w:rPr>
                <w:rFonts w:ascii="Times New Roman" w:hAnsi="Times New Roman" w:cs="Times New Roman"/>
                <w:lang w:val="en-US"/>
              </w:rPr>
              <w:t>推廣教育學分</w:t>
            </w:r>
            <w:proofErr w:type="gramStart"/>
            <w:r w:rsidR="00944CB8" w:rsidRPr="007063B0">
              <w:rPr>
                <w:rFonts w:ascii="Times New Roman" w:hAnsi="Times New Roman" w:cs="Times New Roman"/>
                <w:lang w:val="en-US"/>
              </w:rPr>
              <w:t>班隨班附讀</w:t>
            </w:r>
            <w:proofErr w:type="gramEnd"/>
            <w:r w:rsidR="00944CB8" w:rsidRPr="007063B0">
              <w:rPr>
                <w:rFonts w:ascii="Times New Roman" w:hAnsi="Times New Roman" w:cs="Times New Roman"/>
                <w:lang w:val="en-US"/>
              </w:rPr>
              <w:t>或專班課程的授課。</w:t>
            </w:r>
          </w:p>
        </w:tc>
        <w:tc>
          <w:tcPr>
            <w:tcW w:w="1355" w:type="pct"/>
          </w:tcPr>
          <w:p w14:paraId="734AD4A6" w14:textId="3DF6A427" w:rsidR="00944CB8" w:rsidRPr="007063B0" w:rsidRDefault="00944CB8" w:rsidP="005C6B54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18CCE675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07B1DD9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4D8F91F9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17DFD14E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254EA642" w14:textId="77777777" w:rsidTr="007952A4">
        <w:tc>
          <w:tcPr>
            <w:tcW w:w="2615" w:type="pct"/>
          </w:tcPr>
          <w:p w14:paraId="21678E0D" w14:textId="1B922FC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3</w:t>
            </w:r>
            <w:r w:rsidR="008548F8">
              <w:rPr>
                <w:rFonts w:ascii="Times New Roman" w:hAnsi="Times New Roman" w:cs="Times New Roman" w:hint="eastAsia"/>
              </w:rPr>
              <w:t>6</w:t>
            </w:r>
            <w:r w:rsidRPr="007063B0">
              <w:rPr>
                <w:rFonts w:ascii="Times New Roman" w:hAnsi="Times New Roman" w:cs="Times New Roman"/>
              </w:rPr>
              <w:t>.</w:t>
            </w:r>
            <w:r w:rsidR="00EE00A0">
              <w:rPr>
                <w:rFonts w:ascii="Times New Roman" w:hAnsi="Times New Roman" w:cs="Times New Roman" w:hint="eastAsia"/>
              </w:rPr>
              <w:t xml:space="preserve"> </w:t>
            </w:r>
            <w:r w:rsidRPr="007063B0">
              <w:rPr>
                <w:rFonts w:ascii="Times New Roman" w:hAnsi="Times New Roman" w:cs="Times New Roman"/>
              </w:rPr>
              <w:t>為提升大</w:t>
            </w:r>
            <w:proofErr w:type="gramStart"/>
            <w:r w:rsidRPr="007063B0">
              <w:rPr>
                <w:rFonts w:ascii="Times New Roman" w:hAnsi="Times New Roman" w:cs="Times New Roman"/>
              </w:rPr>
              <w:t>一</w:t>
            </w:r>
            <w:proofErr w:type="gramEnd"/>
            <w:r w:rsidRPr="007063B0">
              <w:rPr>
                <w:rFonts w:ascii="Times New Roman" w:hAnsi="Times New Roman" w:cs="Times New Roman"/>
              </w:rPr>
              <w:t>學生能力所開設各項</w:t>
            </w:r>
            <w:bookmarkStart w:id="30" w:name="_Hlk135046119"/>
            <w:r w:rsidRPr="007063B0">
              <w:rPr>
                <w:rFonts w:ascii="Times New Roman" w:hAnsi="Times New Roman" w:cs="Times New Roman"/>
              </w:rPr>
              <w:t>高中生入學先修、銜接</w:t>
            </w:r>
            <w:bookmarkEnd w:id="30"/>
            <w:r w:rsidRPr="007063B0">
              <w:rPr>
                <w:rFonts w:ascii="Times New Roman" w:hAnsi="Times New Roman" w:cs="Times New Roman"/>
              </w:rPr>
              <w:t>課程。</w:t>
            </w:r>
          </w:p>
          <w:p w14:paraId="3476C6D9" w14:textId="634C2B26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請提供課程大綱與進度。</w:t>
            </w:r>
          </w:p>
        </w:tc>
        <w:tc>
          <w:tcPr>
            <w:tcW w:w="1355" w:type="pct"/>
          </w:tcPr>
          <w:p w14:paraId="4BB7470D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512D9DD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E0DB61F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6D69710B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4F109BC0" w14:textId="6AE1A45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43AB4712" w14:textId="77777777" w:rsidTr="007952A4">
        <w:tc>
          <w:tcPr>
            <w:tcW w:w="2615" w:type="pct"/>
          </w:tcPr>
          <w:p w14:paraId="5BFB0317" w14:textId="159658A3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  <w:lang w:val="en-US"/>
              </w:rPr>
              <w:t>3</w:t>
            </w:r>
            <w:r w:rsidR="008548F8">
              <w:rPr>
                <w:rFonts w:ascii="Times New Roman" w:hAnsi="Times New Roman" w:cs="Times New Roman" w:hint="eastAsia"/>
                <w:lang w:val="en-US"/>
              </w:rPr>
              <w:t>7</w:t>
            </w:r>
            <w:r w:rsidRPr="007063B0">
              <w:rPr>
                <w:rFonts w:ascii="Times New Roman" w:hAnsi="Times New Roman" w:cs="Times New Roman"/>
                <w:lang w:val="en-US"/>
              </w:rPr>
              <w:t>.</w:t>
            </w:r>
            <w:r w:rsidR="00EE00A0">
              <w:rPr>
                <w:rFonts w:ascii="Times New Roman" w:hAnsi="Times New Roman" w:cs="Times New Roman" w:hint="eastAsia"/>
                <w:lang w:val="en-US"/>
              </w:rPr>
              <w:t xml:space="preserve"> </w:t>
            </w:r>
            <w:r w:rsidRPr="007063B0">
              <w:rPr>
                <w:rFonts w:ascii="Times New Roman" w:hAnsi="Times New Roman" w:cs="Times New Roman"/>
                <w:lang w:val="en-US"/>
              </w:rPr>
              <w:t>其他各學院推動或強化之特殊課程或教學，如跨領域跨系個案討論工作坊、人文生命體驗教學活動、追思大會火化儀式等。</w:t>
            </w:r>
          </w:p>
          <w:p w14:paraId="5C248D8D" w14:textId="53BF4A8C" w:rsidR="00944CB8" w:rsidRPr="007063B0" w:rsidRDefault="00944CB8" w:rsidP="003540AB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3B0">
              <w:rPr>
                <w:rFonts w:ascii="Times New Roman" w:hAnsi="Times New Roman" w:cs="Times New Roman"/>
              </w:rPr>
              <w:t>說明</w:t>
            </w:r>
            <w:r w:rsidR="00815F9C">
              <w:rPr>
                <w:rFonts w:ascii="Times New Roman" w:hAnsi="Times New Roman" w:cs="Times New Roman"/>
              </w:rPr>
              <w:t>：</w:t>
            </w:r>
            <w:r w:rsidRPr="007063B0">
              <w:rPr>
                <w:rFonts w:ascii="Times New Roman" w:hAnsi="Times New Roman" w:cs="Times New Roman"/>
              </w:rPr>
              <w:t>請提供課程</w:t>
            </w:r>
            <w:r w:rsidRPr="007063B0">
              <w:rPr>
                <w:rFonts w:ascii="Times New Roman" w:hAnsi="Times New Roman" w:cs="Times New Roman"/>
              </w:rPr>
              <w:t>/</w:t>
            </w:r>
            <w:r w:rsidRPr="007063B0">
              <w:rPr>
                <w:rFonts w:ascii="Times New Roman" w:hAnsi="Times New Roman" w:cs="Times New Roman"/>
              </w:rPr>
              <w:t>活動大綱與進度。</w:t>
            </w:r>
          </w:p>
        </w:tc>
        <w:tc>
          <w:tcPr>
            <w:tcW w:w="1355" w:type="pct"/>
          </w:tcPr>
          <w:p w14:paraId="0157423A" w14:textId="77777777" w:rsidR="00944CB8" w:rsidRPr="007063B0" w:rsidRDefault="00944CB8" w:rsidP="00C9598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0B94630C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6A86AC6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161501BD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3EF07CB0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812E1" w:rsidRPr="007063B0" w14:paraId="4D191C95" w14:textId="77777777" w:rsidTr="00652337">
        <w:tc>
          <w:tcPr>
            <w:tcW w:w="2615" w:type="pct"/>
          </w:tcPr>
          <w:p w14:paraId="57EFBAA1" w14:textId="77777777" w:rsidR="008812E1" w:rsidRPr="00652337" w:rsidRDefault="008812E1" w:rsidP="008812E1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2337">
              <w:rPr>
                <w:rFonts w:ascii="Times New Roman" w:hAnsi="Times New Roman" w:cs="Times New Roman" w:hint="eastAsia"/>
                <w:lang w:val="en-US"/>
              </w:rPr>
              <w:t>38.</w:t>
            </w:r>
            <w:r w:rsidRPr="00652337">
              <w:rPr>
                <w:rFonts w:ascii="Times New Roman" w:hAnsi="Times New Roman" w:cs="Times New Roman"/>
                <w:lang w:val="en-US"/>
              </w:rPr>
              <w:t>凡利用</w:t>
            </w:r>
            <w:r w:rsidRPr="00652337">
              <w:rPr>
                <w:rFonts w:ascii="Times New Roman" w:hAnsi="Times New Roman" w:cs="Times New Roman"/>
                <w:lang w:val="en-US"/>
              </w:rPr>
              <w:t>UCAN</w:t>
            </w:r>
            <w:r w:rsidRPr="00652337">
              <w:rPr>
                <w:rFonts w:ascii="Times New Roman" w:hAnsi="Times New Roman" w:cs="Times New Roman"/>
                <w:lang w:val="en-US"/>
              </w:rPr>
              <w:t>職能平台融入課程設計並實施</w:t>
            </w:r>
            <w:proofErr w:type="gramStart"/>
            <w:r w:rsidRPr="00652337">
              <w:rPr>
                <w:rFonts w:ascii="Times New Roman" w:hAnsi="Times New Roman" w:cs="Times New Roman"/>
                <w:lang w:val="en-US"/>
              </w:rPr>
              <w:t>前測與後測</w:t>
            </w:r>
            <w:proofErr w:type="gramEnd"/>
            <w:r w:rsidRPr="00652337">
              <w:rPr>
                <w:rFonts w:ascii="Times New Roman" w:hAnsi="Times New Roman" w:cs="Times New Roman" w:hint="eastAsia"/>
                <w:lang w:val="en-US"/>
              </w:rPr>
              <w:t>與</w:t>
            </w:r>
            <w:r w:rsidRPr="00652337">
              <w:rPr>
                <w:rFonts w:ascii="Times New Roman" w:hAnsi="Times New Roman" w:cs="Times New Roman"/>
                <w:lang w:val="en-US"/>
              </w:rPr>
              <w:t>分析報告</w:t>
            </w:r>
            <w:r w:rsidRPr="00652337">
              <w:rPr>
                <w:rFonts w:ascii="Times New Roman" w:hAnsi="Times New Roman" w:cs="Times New Roman" w:hint="eastAsia"/>
                <w:lang w:val="en-US"/>
              </w:rPr>
              <w:t>。</w:t>
            </w:r>
          </w:p>
          <w:p w14:paraId="3DA3A0C3" w14:textId="288F072E" w:rsidR="00610552" w:rsidRPr="007063B0" w:rsidRDefault="003A5D05" w:rsidP="00114763">
            <w:pPr>
              <w:pStyle w:val="TableParagraph"/>
              <w:spacing w:line="280" w:lineRule="exact"/>
              <w:ind w:left="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本項</w:t>
            </w:r>
            <w:bookmarkStart w:id="31" w:name="_GoBack"/>
            <w:bookmarkEnd w:id="31"/>
            <w:r w:rsidR="00610552">
              <w:rPr>
                <w:rFonts w:ascii="Times New Roman" w:hAnsi="Times New Roman" w:cs="Times New Roman" w:hint="eastAsia"/>
              </w:rPr>
              <w:t>品保組</w:t>
            </w:r>
            <w:r w:rsidR="00114763">
              <w:rPr>
                <w:rFonts w:ascii="Times New Roman" w:hAnsi="Times New Roman" w:cs="Times New Roman" w:hint="eastAsia"/>
              </w:rPr>
              <w:t>負責</w:t>
            </w:r>
            <w:r w:rsidR="00610552" w:rsidRPr="007063B0">
              <w:rPr>
                <w:rFonts w:ascii="Times New Roman" w:hAnsi="Times New Roman" w:cs="Times New Roman"/>
              </w:rPr>
              <w:t>彙整</w:t>
            </w:r>
            <w:r w:rsidR="00114763">
              <w:rPr>
                <w:rFonts w:ascii="Times New Roman" w:hAnsi="Times New Roman" w:cs="Times New Roman" w:hint="eastAsia"/>
              </w:rPr>
              <w:t>後</w:t>
            </w:r>
            <w:r w:rsidR="00610552" w:rsidRPr="007063B0">
              <w:rPr>
                <w:rFonts w:ascii="Times New Roman" w:hAnsi="Times New Roman" w:cs="Times New Roman"/>
              </w:rPr>
              <w:t>，由</w:t>
            </w:r>
            <w:r w:rsidR="00610552" w:rsidRPr="007063B0">
              <w:rPr>
                <w:rFonts w:ascii="Times New Roman" w:hAnsi="Times New Roman" w:cs="Times New Roman"/>
                <w:bCs/>
              </w:rPr>
              <w:t>教務處教學資源中心提供相關教師佐證資料。</w:t>
            </w:r>
          </w:p>
        </w:tc>
        <w:tc>
          <w:tcPr>
            <w:tcW w:w="1355" w:type="pct"/>
            <w:vAlign w:val="center"/>
          </w:tcPr>
          <w:p w14:paraId="495B2F15" w14:textId="606803B1" w:rsidR="008812E1" w:rsidRPr="007063B0" w:rsidRDefault="008812E1" w:rsidP="00652337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9" w:type="pct"/>
          </w:tcPr>
          <w:p w14:paraId="4A2A1517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4B77F2BD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" w:type="pct"/>
          </w:tcPr>
          <w:p w14:paraId="53A81F44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3" w:type="pct"/>
          </w:tcPr>
          <w:p w14:paraId="73C44F0A" w14:textId="77777777" w:rsidR="008812E1" w:rsidRPr="007063B0" w:rsidRDefault="008812E1" w:rsidP="00373510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063B0" w:rsidRPr="007063B0" w14:paraId="023B2C69" w14:textId="77777777" w:rsidTr="00944CB8">
        <w:tc>
          <w:tcPr>
            <w:tcW w:w="5000" w:type="pct"/>
            <w:gridSpan w:val="6"/>
            <w:shd w:val="clear" w:color="auto" w:fill="F2F2F2" w:themeFill="background1" w:themeFillShade="F2"/>
          </w:tcPr>
          <w:p w14:paraId="4EE1E574" w14:textId="0122A710" w:rsidR="00944CB8" w:rsidRPr="007063B0" w:rsidRDefault="00944CB8" w:rsidP="00AB7971">
            <w:pPr>
              <w:widowControl/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063B0">
              <w:rPr>
                <w:rFonts w:eastAsia="標楷體"/>
                <w:spacing w:val="-8"/>
                <w:sz w:val="22"/>
                <w:szCs w:val="22"/>
              </w:rPr>
              <w:t>註</w:t>
            </w:r>
            <w:proofErr w:type="gramEnd"/>
            <w:r w:rsidRPr="007063B0">
              <w:rPr>
                <w:rFonts w:eastAsia="標楷體"/>
                <w:spacing w:val="-8"/>
                <w:sz w:val="22"/>
                <w:szCs w:val="22"/>
              </w:rPr>
              <w:t>：單項參與教師若多於一人，依參與教師人數及貢獻比例均分該項分</w:t>
            </w:r>
            <w:r w:rsidRPr="007063B0">
              <w:rPr>
                <w:rFonts w:eastAsia="標楷體"/>
                <w:sz w:val="22"/>
                <w:szCs w:val="22"/>
              </w:rPr>
              <w:t>數。</w:t>
            </w:r>
          </w:p>
        </w:tc>
      </w:tr>
      <w:tr w:rsidR="007063B0" w:rsidRPr="007063B0" w14:paraId="5E1AEADF" w14:textId="77777777" w:rsidTr="007952A4">
        <w:trPr>
          <w:trHeight w:val="400"/>
        </w:trPr>
        <w:tc>
          <w:tcPr>
            <w:tcW w:w="4299" w:type="pct"/>
            <w:gridSpan w:val="3"/>
            <w:vAlign w:val="center"/>
          </w:tcPr>
          <w:p w14:paraId="1A359AA2" w14:textId="7DF9EE89" w:rsidR="00944CB8" w:rsidRPr="007063B0" w:rsidRDefault="00944CB8" w:rsidP="00AB7971">
            <w:pPr>
              <w:widowControl/>
              <w:spacing w:line="280" w:lineRule="exact"/>
              <w:jc w:val="both"/>
              <w:rPr>
                <w:rFonts w:eastAsia="標楷體"/>
                <w:sz w:val="32"/>
                <w:szCs w:val="32"/>
              </w:rPr>
            </w:pPr>
            <w:r w:rsidRPr="007063B0">
              <w:rPr>
                <w:rFonts w:eastAsia="標楷體"/>
                <w:sz w:val="32"/>
                <w:szCs w:val="32"/>
              </w:rPr>
              <w:t>評分小計</w:t>
            </w:r>
          </w:p>
        </w:tc>
        <w:tc>
          <w:tcPr>
            <w:tcW w:w="234" w:type="pct"/>
          </w:tcPr>
          <w:p w14:paraId="43009E27" w14:textId="4B8A784A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4" w:type="pct"/>
          </w:tcPr>
          <w:p w14:paraId="66DF4823" w14:textId="77777777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" w:type="pct"/>
          </w:tcPr>
          <w:p w14:paraId="09C0256C" w14:textId="41E0C480" w:rsidR="00944CB8" w:rsidRPr="007063B0" w:rsidRDefault="00944CB8" w:rsidP="00373510">
            <w:pPr>
              <w:widowControl/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bookmarkEnd w:id="0"/>
    <w:bookmarkEnd w:id="1"/>
    <w:p w14:paraId="7A172D71" w14:textId="284970B9" w:rsidR="007952A4" w:rsidRPr="007063B0" w:rsidRDefault="007952A4" w:rsidP="007952A4">
      <w:pPr>
        <w:spacing w:line="360" w:lineRule="auto"/>
        <w:rPr>
          <w:rFonts w:ascii="標楷體" w:eastAsia="標楷體" w:hAnsi="標楷體" w:cs="標楷體"/>
          <w:kern w:val="0"/>
          <w:sz w:val="22"/>
          <w:szCs w:val="22"/>
          <w:lang w:bidi="zh-TW"/>
        </w:rPr>
      </w:pPr>
      <w:r w:rsidRPr="007063B0">
        <w:rPr>
          <w:rFonts w:eastAsia="標楷體" w:hint="eastAsia"/>
          <w:sz w:val="32"/>
          <w:szCs w:val="32"/>
        </w:rPr>
        <w:t>單位主管簽名：</w:t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年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月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日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 w:hint="eastAsia"/>
          <w:sz w:val="32"/>
          <w:szCs w:val="32"/>
        </w:rPr>
        <w:t>申請人簽名：</w:t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年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月</w:t>
      </w:r>
      <w:r w:rsidRPr="007063B0">
        <w:rPr>
          <w:rFonts w:eastAsia="標楷體"/>
          <w:sz w:val="32"/>
          <w:szCs w:val="32"/>
        </w:rPr>
        <w:tab/>
      </w:r>
      <w:r w:rsidRPr="007063B0">
        <w:rPr>
          <w:rFonts w:eastAsia="標楷體"/>
          <w:sz w:val="32"/>
          <w:szCs w:val="32"/>
          <w:u w:val="single"/>
        </w:rPr>
        <w:tab/>
      </w:r>
      <w:r w:rsidRPr="007063B0">
        <w:rPr>
          <w:rFonts w:eastAsia="標楷體" w:hint="eastAsia"/>
          <w:sz w:val="32"/>
          <w:szCs w:val="32"/>
        </w:rPr>
        <w:t>日</w:t>
      </w:r>
    </w:p>
    <w:p w14:paraId="78DFAF61" w14:textId="6F52D600" w:rsidR="007063B0" w:rsidRDefault="007063B0" w:rsidP="00B7681E">
      <w:pPr>
        <w:ind w:left="9600" w:firstLine="480"/>
        <w:jc w:val="both"/>
        <w:rPr>
          <w:rFonts w:ascii="標楷體" w:eastAsia="標楷體" w:hAnsi="標楷體" w:cs="標楷體"/>
          <w:kern w:val="0"/>
          <w:sz w:val="22"/>
          <w:szCs w:val="22"/>
          <w:lang w:val="zh-TW" w:bidi="zh-TW"/>
        </w:rPr>
      </w:pPr>
    </w:p>
    <w:p w14:paraId="3A37045C" w14:textId="6A4F2231" w:rsidR="00705921" w:rsidRPr="0044368C" w:rsidRDefault="00705921" w:rsidP="007952A4">
      <w:pPr>
        <w:jc w:val="both"/>
        <w:rPr>
          <w:rFonts w:eastAsia="標楷體"/>
          <w:kern w:val="0"/>
          <w:sz w:val="22"/>
          <w:szCs w:val="22"/>
          <w:lang w:val="zh-TW" w:bidi="zh-TW"/>
        </w:rPr>
      </w:pPr>
      <w:r w:rsidRPr="0044368C">
        <w:rPr>
          <w:rFonts w:eastAsia="標楷體"/>
          <w:kern w:val="0"/>
          <w:sz w:val="22"/>
          <w:szCs w:val="22"/>
          <w:lang w:val="zh-TW" w:bidi="zh-TW"/>
        </w:rPr>
        <w:t>1.</w:t>
      </w:r>
      <w:r w:rsidRPr="0044368C">
        <w:rPr>
          <w:rFonts w:eastAsia="標楷體"/>
          <w:kern w:val="0"/>
          <w:sz w:val="22"/>
          <w:szCs w:val="22"/>
          <w:lang w:val="zh-TW" w:bidi="zh-TW"/>
        </w:rPr>
        <w:t>本表由教務處維護公告。</w:t>
      </w:r>
      <w:r w:rsidRPr="0044368C">
        <w:rPr>
          <w:rFonts w:eastAsia="標楷體"/>
          <w:kern w:val="0"/>
          <w:sz w:val="22"/>
          <w:szCs w:val="22"/>
          <w:lang w:bidi="zh-TW"/>
        </w:rPr>
        <w:t>教學型教師分數上限</w:t>
      </w:r>
      <w:r w:rsidRPr="0044368C">
        <w:rPr>
          <w:rFonts w:eastAsia="標楷體"/>
          <w:kern w:val="0"/>
          <w:sz w:val="22"/>
          <w:szCs w:val="22"/>
          <w:lang w:bidi="zh-TW"/>
        </w:rPr>
        <w:t>33</w:t>
      </w:r>
      <w:r w:rsidRPr="0044368C">
        <w:rPr>
          <w:rFonts w:eastAsia="標楷體"/>
          <w:kern w:val="0"/>
          <w:sz w:val="22"/>
          <w:szCs w:val="22"/>
          <w:lang w:bidi="zh-TW"/>
        </w:rPr>
        <w:t>分、研究型教師分數上限</w:t>
      </w:r>
      <w:r w:rsidRPr="0044368C">
        <w:rPr>
          <w:rFonts w:eastAsia="標楷體"/>
          <w:kern w:val="0"/>
          <w:sz w:val="22"/>
          <w:szCs w:val="22"/>
          <w:lang w:bidi="zh-TW"/>
        </w:rPr>
        <w:t>18</w:t>
      </w:r>
      <w:r w:rsidRPr="0044368C">
        <w:rPr>
          <w:rFonts w:eastAsia="標楷體"/>
          <w:kern w:val="0"/>
          <w:sz w:val="22"/>
          <w:szCs w:val="22"/>
          <w:lang w:bidi="zh-TW"/>
        </w:rPr>
        <w:t>分。</w:t>
      </w:r>
    </w:p>
    <w:p w14:paraId="7B191505" w14:textId="7701F986" w:rsidR="007952A4" w:rsidRPr="0044368C" w:rsidRDefault="00705921" w:rsidP="007952A4">
      <w:pPr>
        <w:jc w:val="both"/>
        <w:rPr>
          <w:rFonts w:eastAsia="標楷體"/>
          <w:sz w:val="22"/>
          <w:szCs w:val="22"/>
        </w:rPr>
      </w:pPr>
      <w:r w:rsidRPr="0044368C">
        <w:rPr>
          <w:rFonts w:eastAsia="標楷體"/>
          <w:kern w:val="0"/>
          <w:sz w:val="22"/>
          <w:szCs w:val="22"/>
          <w:lang w:val="zh-TW" w:bidi="zh-TW"/>
        </w:rPr>
        <w:t>2.</w:t>
      </w:r>
      <w:r w:rsidR="00B47D94" w:rsidRPr="0044368C">
        <w:rPr>
          <w:rFonts w:eastAsia="標楷體"/>
          <w:kern w:val="0"/>
          <w:sz w:val="22"/>
          <w:szCs w:val="22"/>
          <w:lang w:val="zh-TW" w:bidi="zh-TW"/>
        </w:rPr>
        <w:t>表單流程</w:t>
      </w:r>
      <w:r w:rsidR="008B1527" w:rsidRPr="0044368C">
        <w:rPr>
          <w:rFonts w:eastAsia="標楷體"/>
          <w:kern w:val="0"/>
          <w:sz w:val="22"/>
          <w:szCs w:val="22"/>
          <w:lang w:val="zh-TW" w:bidi="zh-TW"/>
        </w:rPr>
        <w:t>：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5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申請教師檢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附本評核表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及佐證資料至所屬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（或中心會議）審核＞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6"/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（或中心會議）受理審核，紙本或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PDF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格式皆可＞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7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單位主管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複核課委會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（或中心會議）審核結果＞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8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教師依核定總分於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系統」填寫表單並呈核＞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9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單位主管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複核＞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A"/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教學資源中心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CGU Flow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 xml:space="preserve"> 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44368C">
        <w:rPr>
          <w:rFonts w:eastAsia="標楷體" w:hint="eastAsia"/>
          <w:kern w:val="0"/>
          <w:sz w:val="22"/>
          <w:szCs w:val="22"/>
          <w:lang w:val="zh-TW" w:bidi="zh-TW"/>
        </w:rPr>
        <w:t>覆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t>核＞</w:t>
      </w:r>
      <w:r w:rsidR="007952A4" w:rsidRPr="0044368C">
        <w:rPr>
          <w:rFonts w:eastAsia="標楷體"/>
          <w:kern w:val="0"/>
          <w:sz w:val="22"/>
          <w:szCs w:val="22"/>
          <w:lang w:val="zh-TW" w:bidi="zh-TW"/>
        </w:rPr>
        <w:sym w:font="Wingdings 2" w:char="F07B"/>
      </w:r>
      <w:r w:rsidR="007952A4" w:rsidRPr="0044368C">
        <w:rPr>
          <w:rFonts w:eastAsia="標楷體"/>
          <w:sz w:val="22"/>
          <w:szCs w:val="22"/>
        </w:rPr>
        <w:t>匯入</w:t>
      </w:r>
      <w:proofErr w:type="gramStart"/>
      <w:r w:rsidR="007952A4" w:rsidRPr="0044368C">
        <w:rPr>
          <w:rFonts w:eastAsia="標楷體"/>
          <w:sz w:val="22"/>
          <w:szCs w:val="22"/>
        </w:rPr>
        <w:t>人事室工獎系統</w:t>
      </w:r>
      <w:proofErr w:type="gramEnd"/>
      <w:r w:rsidR="007952A4" w:rsidRPr="0044368C">
        <w:rPr>
          <w:rFonts w:eastAsia="標楷體"/>
          <w:sz w:val="22"/>
          <w:szCs w:val="22"/>
        </w:rPr>
        <w:t>。</w:t>
      </w:r>
    </w:p>
    <w:p w14:paraId="00FA79CB" w14:textId="6904C845" w:rsidR="0044368C" w:rsidRPr="0044368C" w:rsidRDefault="00705921" w:rsidP="007952A4">
      <w:pPr>
        <w:widowControl/>
        <w:jc w:val="both"/>
        <w:rPr>
          <w:rFonts w:eastAsia="標楷體"/>
          <w:kern w:val="0"/>
          <w:sz w:val="22"/>
          <w:szCs w:val="22"/>
          <w:lang w:bidi="zh-TW"/>
        </w:rPr>
      </w:pPr>
      <w:r w:rsidRPr="0044368C">
        <w:rPr>
          <w:rFonts w:eastAsia="標楷體"/>
          <w:kern w:val="0"/>
          <w:sz w:val="22"/>
          <w:szCs w:val="22"/>
          <w:lang w:bidi="zh-TW"/>
        </w:rPr>
        <w:t>3.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各教師當學年度分數，仍以「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線上核簽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系統」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FLOW</w:t>
      </w:r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複核結果為</w:t>
      </w:r>
      <w:proofErr w:type="gramStart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準</w:t>
      </w:r>
      <w:proofErr w:type="gramEnd"/>
      <w:r w:rsidR="0044368C" w:rsidRPr="0044368C">
        <w:rPr>
          <w:rFonts w:eastAsia="標楷體"/>
          <w:kern w:val="0"/>
          <w:sz w:val="22"/>
          <w:szCs w:val="22"/>
          <w:lang w:val="zh-TW" w:bidi="zh-TW"/>
        </w:rPr>
        <w:t>。</w:t>
      </w:r>
    </w:p>
    <w:sectPr w:rsidR="0044368C" w:rsidRPr="0044368C" w:rsidSect="008A156F">
      <w:footerReference w:type="default" r:id="rId8"/>
      <w:pgSz w:w="16838" w:h="11906" w:orient="landscape"/>
      <w:pgMar w:top="720" w:right="53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9777" w14:textId="77777777" w:rsidR="007960AC" w:rsidRDefault="007960AC">
      <w:r>
        <w:separator/>
      </w:r>
    </w:p>
  </w:endnote>
  <w:endnote w:type="continuationSeparator" w:id="0">
    <w:p w14:paraId="58872594" w14:textId="77777777" w:rsidR="007960AC" w:rsidRDefault="007960AC">
      <w:r>
        <w:continuationSeparator/>
      </w:r>
    </w:p>
  </w:endnote>
  <w:endnote w:type="continuationNotice" w:id="1">
    <w:p w14:paraId="10EC7A99" w14:textId="77777777" w:rsidR="007960AC" w:rsidRDefault="00796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719A" w14:textId="27CE01EA" w:rsidR="00F76DDD" w:rsidRDefault="001D62AA" w:rsidP="008B1527">
    <w:pPr>
      <w:pStyle w:val="a3"/>
      <w:jc w:val="center"/>
    </w:pPr>
    <w:r>
      <w:rPr>
        <w:rFonts w:hint="eastAsia"/>
      </w:rPr>
      <w:t>A</w:t>
    </w:r>
    <w:r>
      <w:t>-</w:t>
    </w:r>
    <w:sdt>
      <w:sdtPr>
        <w:id w:val="-12144190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A5D05" w:rsidRPr="003A5D05">
          <w:rPr>
            <w:noProof/>
            <w:lang w:val="zh-TW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48DE" w14:textId="77777777" w:rsidR="007960AC" w:rsidRDefault="007960AC">
      <w:r>
        <w:separator/>
      </w:r>
    </w:p>
  </w:footnote>
  <w:footnote w:type="continuationSeparator" w:id="0">
    <w:p w14:paraId="0E3077A7" w14:textId="77777777" w:rsidR="007960AC" w:rsidRDefault="007960AC">
      <w:r>
        <w:continuationSeparator/>
      </w:r>
    </w:p>
  </w:footnote>
  <w:footnote w:type="continuationNotice" w:id="1">
    <w:p w14:paraId="46DB17A6" w14:textId="77777777" w:rsidR="007960AC" w:rsidRDefault="00796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E9D"/>
    <w:multiLevelType w:val="hybridMultilevel"/>
    <w:tmpl w:val="C01EBC18"/>
    <w:lvl w:ilvl="0" w:tplc="481A8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AA"/>
    <w:rsid w:val="00000580"/>
    <w:rsid w:val="00001B76"/>
    <w:rsid w:val="00021C76"/>
    <w:rsid w:val="00030CFB"/>
    <w:rsid w:val="0005462E"/>
    <w:rsid w:val="00057E6D"/>
    <w:rsid w:val="000701E4"/>
    <w:rsid w:val="000709A5"/>
    <w:rsid w:val="000924F4"/>
    <w:rsid w:val="000967DD"/>
    <w:rsid w:val="000C02C2"/>
    <w:rsid w:val="000D31AA"/>
    <w:rsid w:val="000F35D6"/>
    <w:rsid w:val="000F5659"/>
    <w:rsid w:val="00114763"/>
    <w:rsid w:val="00120FA4"/>
    <w:rsid w:val="001254C9"/>
    <w:rsid w:val="00135AAD"/>
    <w:rsid w:val="001816C5"/>
    <w:rsid w:val="00183E1D"/>
    <w:rsid w:val="0018656D"/>
    <w:rsid w:val="00197793"/>
    <w:rsid w:val="001B37D9"/>
    <w:rsid w:val="001C098F"/>
    <w:rsid w:val="001D62AA"/>
    <w:rsid w:val="001E571A"/>
    <w:rsid w:val="001F6343"/>
    <w:rsid w:val="00224CC1"/>
    <w:rsid w:val="002279DA"/>
    <w:rsid w:val="00235C2A"/>
    <w:rsid w:val="00243FF8"/>
    <w:rsid w:val="002465FE"/>
    <w:rsid w:val="00253AAB"/>
    <w:rsid w:val="00266FE5"/>
    <w:rsid w:val="00271057"/>
    <w:rsid w:val="00273258"/>
    <w:rsid w:val="002751EE"/>
    <w:rsid w:val="002A219E"/>
    <w:rsid w:val="002C4A35"/>
    <w:rsid w:val="002E2B57"/>
    <w:rsid w:val="002E3A8D"/>
    <w:rsid w:val="002E415D"/>
    <w:rsid w:val="002E4497"/>
    <w:rsid w:val="00310CA0"/>
    <w:rsid w:val="00345D46"/>
    <w:rsid w:val="003540AB"/>
    <w:rsid w:val="0035570F"/>
    <w:rsid w:val="003564CA"/>
    <w:rsid w:val="00373510"/>
    <w:rsid w:val="00374FFF"/>
    <w:rsid w:val="003773D0"/>
    <w:rsid w:val="00384566"/>
    <w:rsid w:val="00385ABA"/>
    <w:rsid w:val="00397D38"/>
    <w:rsid w:val="003A5D05"/>
    <w:rsid w:val="003D4946"/>
    <w:rsid w:val="003E193F"/>
    <w:rsid w:val="003F5063"/>
    <w:rsid w:val="003F6ABC"/>
    <w:rsid w:val="004158D2"/>
    <w:rsid w:val="004170E3"/>
    <w:rsid w:val="0042164F"/>
    <w:rsid w:val="00424638"/>
    <w:rsid w:val="0042763E"/>
    <w:rsid w:val="00437AAA"/>
    <w:rsid w:val="0044368C"/>
    <w:rsid w:val="004611CD"/>
    <w:rsid w:val="0048168A"/>
    <w:rsid w:val="004A091E"/>
    <w:rsid w:val="004A6729"/>
    <w:rsid w:val="004B21C1"/>
    <w:rsid w:val="004C6F54"/>
    <w:rsid w:val="004C73D8"/>
    <w:rsid w:val="004F261C"/>
    <w:rsid w:val="00506080"/>
    <w:rsid w:val="00532408"/>
    <w:rsid w:val="005444AD"/>
    <w:rsid w:val="0054456E"/>
    <w:rsid w:val="005643CE"/>
    <w:rsid w:val="005661D2"/>
    <w:rsid w:val="0058109E"/>
    <w:rsid w:val="005964FE"/>
    <w:rsid w:val="005C1B80"/>
    <w:rsid w:val="005C2C37"/>
    <w:rsid w:val="005C6B54"/>
    <w:rsid w:val="005D2FA4"/>
    <w:rsid w:val="00600761"/>
    <w:rsid w:val="00605990"/>
    <w:rsid w:val="00610552"/>
    <w:rsid w:val="00613592"/>
    <w:rsid w:val="00613F3B"/>
    <w:rsid w:val="00643373"/>
    <w:rsid w:val="00652337"/>
    <w:rsid w:val="00652C87"/>
    <w:rsid w:val="00655BB5"/>
    <w:rsid w:val="006820BF"/>
    <w:rsid w:val="0069314E"/>
    <w:rsid w:val="006A49DF"/>
    <w:rsid w:val="006F037B"/>
    <w:rsid w:val="00705921"/>
    <w:rsid w:val="007063B0"/>
    <w:rsid w:val="00714AA4"/>
    <w:rsid w:val="00722029"/>
    <w:rsid w:val="0072526B"/>
    <w:rsid w:val="0074097E"/>
    <w:rsid w:val="0076089A"/>
    <w:rsid w:val="00773AEB"/>
    <w:rsid w:val="00782EDC"/>
    <w:rsid w:val="007845C8"/>
    <w:rsid w:val="007923D5"/>
    <w:rsid w:val="007952A4"/>
    <w:rsid w:val="007960AC"/>
    <w:rsid w:val="007A0CF9"/>
    <w:rsid w:val="007A20AF"/>
    <w:rsid w:val="007C09A1"/>
    <w:rsid w:val="007D0A4D"/>
    <w:rsid w:val="007E5B78"/>
    <w:rsid w:val="0081553D"/>
    <w:rsid w:val="00815F9C"/>
    <w:rsid w:val="00833B72"/>
    <w:rsid w:val="00834DB5"/>
    <w:rsid w:val="008548F8"/>
    <w:rsid w:val="008709F6"/>
    <w:rsid w:val="008715E5"/>
    <w:rsid w:val="0087608A"/>
    <w:rsid w:val="0087707A"/>
    <w:rsid w:val="008812E1"/>
    <w:rsid w:val="008A156F"/>
    <w:rsid w:val="008A16EF"/>
    <w:rsid w:val="008B1527"/>
    <w:rsid w:val="008C54BE"/>
    <w:rsid w:val="008E1DF5"/>
    <w:rsid w:val="008E616F"/>
    <w:rsid w:val="008E6BDD"/>
    <w:rsid w:val="00912C7E"/>
    <w:rsid w:val="0091639C"/>
    <w:rsid w:val="00916E54"/>
    <w:rsid w:val="00944CB8"/>
    <w:rsid w:val="00966423"/>
    <w:rsid w:val="00970AD8"/>
    <w:rsid w:val="00980A06"/>
    <w:rsid w:val="00982E90"/>
    <w:rsid w:val="009919B8"/>
    <w:rsid w:val="009A1B66"/>
    <w:rsid w:val="009C36E8"/>
    <w:rsid w:val="009D0332"/>
    <w:rsid w:val="00A173F9"/>
    <w:rsid w:val="00A23D8A"/>
    <w:rsid w:val="00A36FE9"/>
    <w:rsid w:val="00A46B1B"/>
    <w:rsid w:val="00A654FE"/>
    <w:rsid w:val="00A65F36"/>
    <w:rsid w:val="00AA669E"/>
    <w:rsid w:val="00AA73C5"/>
    <w:rsid w:val="00AB0327"/>
    <w:rsid w:val="00AB7971"/>
    <w:rsid w:val="00AC0CE9"/>
    <w:rsid w:val="00AC0EE5"/>
    <w:rsid w:val="00AD05EC"/>
    <w:rsid w:val="00B053DD"/>
    <w:rsid w:val="00B3154F"/>
    <w:rsid w:val="00B31E0B"/>
    <w:rsid w:val="00B47D94"/>
    <w:rsid w:val="00B53D7B"/>
    <w:rsid w:val="00B73DDE"/>
    <w:rsid w:val="00B7681E"/>
    <w:rsid w:val="00B769CE"/>
    <w:rsid w:val="00BE1BDA"/>
    <w:rsid w:val="00BF12D6"/>
    <w:rsid w:val="00BF6E4B"/>
    <w:rsid w:val="00C03591"/>
    <w:rsid w:val="00C1214F"/>
    <w:rsid w:val="00C12C85"/>
    <w:rsid w:val="00C215B0"/>
    <w:rsid w:val="00C23FC2"/>
    <w:rsid w:val="00C4634B"/>
    <w:rsid w:val="00C8729A"/>
    <w:rsid w:val="00C90165"/>
    <w:rsid w:val="00C9598D"/>
    <w:rsid w:val="00C96F56"/>
    <w:rsid w:val="00CE04F7"/>
    <w:rsid w:val="00CE3A2C"/>
    <w:rsid w:val="00CF75CD"/>
    <w:rsid w:val="00D015A0"/>
    <w:rsid w:val="00D056FB"/>
    <w:rsid w:val="00D07A1D"/>
    <w:rsid w:val="00D33337"/>
    <w:rsid w:val="00D43E96"/>
    <w:rsid w:val="00D50B2B"/>
    <w:rsid w:val="00D57828"/>
    <w:rsid w:val="00D60BFA"/>
    <w:rsid w:val="00D62E38"/>
    <w:rsid w:val="00D66109"/>
    <w:rsid w:val="00D72D7A"/>
    <w:rsid w:val="00D76684"/>
    <w:rsid w:val="00D849CA"/>
    <w:rsid w:val="00D94742"/>
    <w:rsid w:val="00DA0B18"/>
    <w:rsid w:val="00DA449B"/>
    <w:rsid w:val="00DB752A"/>
    <w:rsid w:val="00DB7BD2"/>
    <w:rsid w:val="00DE7E9F"/>
    <w:rsid w:val="00E01CF4"/>
    <w:rsid w:val="00E132E9"/>
    <w:rsid w:val="00E25F08"/>
    <w:rsid w:val="00E317F3"/>
    <w:rsid w:val="00E40B62"/>
    <w:rsid w:val="00E4342C"/>
    <w:rsid w:val="00E87C93"/>
    <w:rsid w:val="00E962FD"/>
    <w:rsid w:val="00EA729B"/>
    <w:rsid w:val="00EC3D1A"/>
    <w:rsid w:val="00ED450A"/>
    <w:rsid w:val="00ED65AF"/>
    <w:rsid w:val="00EE00A0"/>
    <w:rsid w:val="00EF5A6D"/>
    <w:rsid w:val="00F06A19"/>
    <w:rsid w:val="00F116B6"/>
    <w:rsid w:val="00F204E0"/>
    <w:rsid w:val="00F53A55"/>
    <w:rsid w:val="00F558E2"/>
    <w:rsid w:val="00F6273F"/>
    <w:rsid w:val="00F70D2B"/>
    <w:rsid w:val="00F76DDD"/>
    <w:rsid w:val="00F872A3"/>
    <w:rsid w:val="00F8797F"/>
    <w:rsid w:val="00F96EF9"/>
    <w:rsid w:val="00F97031"/>
    <w:rsid w:val="00FC20B3"/>
    <w:rsid w:val="00FD1FF8"/>
    <w:rsid w:val="00FD3C9B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2A48"/>
  <w15:docId w15:val="{AA73A3E3-6219-45A0-A39D-1E1FA80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A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D62AA"/>
    <w:pPr>
      <w:keepNext/>
      <w:adjustRightInd w:val="0"/>
      <w:spacing w:line="360" w:lineRule="atLeast"/>
      <w:jc w:val="both"/>
      <w:textAlignment w:val="baseline"/>
      <w:outlineLvl w:val="0"/>
    </w:pPr>
    <w:rPr>
      <w:rFonts w:eastAsia="標楷體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D62AA"/>
    <w:rPr>
      <w:rFonts w:ascii="Times New Roman" w:eastAsia="標楷體" w:hAnsi="Times New Roman" w:cs="Times New Roman"/>
      <w:kern w:val="0"/>
      <w:sz w:val="28"/>
      <w:szCs w:val="20"/>
    </w:rPr>
  </w:style>
  <w:style w:type="paragraph" w:styleId="a3">
    <w:name w:val="footer"/>
    <w:basedOn w:val="a"/>
    <w:link w:val="a4"/>
    <w:uiPriority w:val="99"/>
    <w:rsid w:val="001D62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D62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D62A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B769CE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table" w:styleId="a6">
    <w:name w:val="Table Grid"/>
    <w:basedOn w:val="a1"/>
    <w:uiPriority w:val="39"/>
    <w:rsid w:val="00D4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61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6610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6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65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D65AF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1254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F1F5-0E48-4C61-88E1-0D34ACE8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陳光武</dc:creator>
  <cp:keywords/>
  <dc:description/>
  <cp:lastModifiedBy>Windows 使用者</cp:lastModifiedBy>
  <cp:revision>3</cp:revision>
  <cp:lastPrinted>2025-05-23T07:12:00Z</cp:lastPrinted>
  <dcterms:created xsi:type="dcterms:W3CDTF">2025-06-03T02:04:00Z</dcterms:created>
  <dcterms:modified xsi:type="dcterms:W3CDTF">2025-06-03T02:09:00Z</dcterms:modified>
</cp:coreProperties>
</file>