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D96" w:rsidRPr="007225D2" w:rsidRDefault="00411D96" w:rsidP="00411D96">
      <w:pPr>
        <w:pStyle w:val="a3"/>
        <w:spacing w:afterLines="10" w:after="36" w:line="380" w:lineRule="exact"/>
        <w:ind w:left="113" w:rightChars="52" w:right="125" w:firstLine="0"/>
        <w:jc w:val="right"/>
        <w:rPr>
          <w:rFonts w:ascii="標楷體" w:eastAsia="標楷體" w:hAnsi="標楷體"/>
          <w:szCs w:val="32"/>
          <w:u w:val="single"/>
        </w:rPr>
      </w:pPr>
      <w:r w:rsidRPr="007225D2">
        <w:rPr>
          <w:rFonts w:ascii="標楷體" w:eastAsia="標楷體" w:hAnsi="標楷體" w:hint="eastAsia"/>
          <w:szCs w:val="32"/>
          <w:u w:val="single"/>
        </w:rPr>
        <w:t>202</w:t>
      </w:r>
      <w:r w:rsidR="007225D2" w:rsidRPr="007225D2">
        <w:rPr>
          <w:rFonts w:ascii="標楷體" w:eastAsia="標楷體" w:hAnsi="標楷體" w:hint="eastAsia"/>
          <w:szCs w:val="32"/>
          <w:u w:val="single"/>
        </w:rPr>
        <w:t>4</w:t>
      </w:r>
      <w:r w:rsidRPr="007225D2">
        <w:rPr>
          <w:rFonts w:ascii="標楷體" w:eastAsia="標楷體" w:hAnsi="標楷體" w:hint="eastAsia"/>
          <w:szCs w:val="32"/>
          <w:u w:val="single"/>
        </w:rPr>
        <w:t>.1</w:t>
      </w:r>
      <w:r w:rsidR="00C15010">
        <w:rPr>
          <w:rFonts w:ascii="標楷體" w:eastAsia="標楷體" w:hAnsi="標楷體" w:hint="eastAsia"/>
          <w:szCs w:val="32"/>
          <w:u w:val="single"/>
        </w:rPr>
        <w:t>2</w:t>
      </w:r>
      <w:r w:rsidRPr="007225D2">
        <w:rPr>
          <w:rFonts w:ascii="標楷體" w:eastAsia="標楷體" w:hAnsi="標楷體" w:hint="eastAsia"/>
          <w:szCs w:val="32"/>
          <w:u w:val="single"/>
        </w:rPr>
        <w:t>.</w:t>
      </w:r>
      <w:r w:rsidR="007225D2" w:rsidRPr="007225D2">
        <w:rPr>
          <w:rFonts w:ascii="標楷體" w:eastAsia="標楷體" w:hAnsi="標楷體" w:hint="eastAsia"/>
          <w:szCs w:val="32"/>
          <w:u w:val="single"/>
        </w:rPr>
        <w:t>1</w:t>
      </w:r>
      <w:r w:rsidR="00C15010">
        <w:rPr>
          <w:rFonts w:ascii="標楷體" w:eastAsia="標楷體" w:hAnsi="標楷體" w:hint="eastAsia"/>
          <w:szCs w:val="32"/>
          <w:u w:val="single"/>
        </w:rPr>
        <w:t>8</w:t>
      </w:r>
      <w:bookmarkStart w:id="0" w:name="_GoBack"/>
      <w:bookmarkEnd w:id="0"/>
    </w:p>
    <w:p w:rsidR="004F2D4C" w:rsidRDefault="004F2D4C" w:rsidP="00C610ED">
      <w:pPr>
        <w:pStyle w:val="a3"/>
        <w:spacing w:afterLines="10" w:after="36"/>
        <w:ind w:left="113" w:rightChars="52" w:right="125" w:firstLine="0"/>
        <w:jc w:val="center"/>
        <w:rPr>
          <w:rFonts w:ascii="標楷體" w:eastAsia="標楷體" w:hAnsi="標楷體"/>
          <w:b/>
          <w:sz w:val="32"/>
          <w:szCs w:val="32"/>
        </w:rPr>
      </w:pPr>
      <w:r w:rsidRPr="002C1611">
        <w:rPr>
          <w:rFonts w:ascii="標楷體" w:eastAsia="標楷體" w:hAnsi="標楷體" w:hint="eastAsia"/>
          <w:b/>
          <w:sz w:val="32"/>
          <w:szCs w:val="32"/>
        </w:rPr>
        <w:t>國際化作業經費之編列原則</w:t>
      </w:r>
    </w:p>
    <w:p w:rsidR="005030AF" w:rsidRPr="002C1371" w:rsidRDefault="005030AF" w:rsidP="00A51CD6">
      <w:pPr>
        <w:pStyle w:val="a3"/>
        <w:numPr>
          <w:ilvl w:val="0"/>
          <w:numId w:val="1"/>
        </w:numPr>
        <w:spacing w:afterLines="25" w:after="90" w:line="500" w:lineRule="exact"/>
        <w:ind w:left="680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C1371">
        <w:rPr>
          <w:rFonts w:ascii="標楷體" w:eastAsia="標楷體" w:hAnsi="標楷體" w:hint="eastAsia"/>
          <w:sz w:val="28"/>
          <w:szCs w:val="28"/>
        </w:rPr>
        <w:t>依107</w:t>
      </w:r>
      <w:r w:rsidR="00B90738">
        <w:rPr>
          <w:rFonts w:ascii="標楷體" w:eastAsia="標楷體" w:hAnsi="標楷體" w:hint="eastAsia"/>
          <w:sz w:val="28"/>
          <w:szCs w:val="28"/>
        </w:rPr>
        <w:t>學年校務發展委員會決議，本校國際化所需經費，</w:t>
      </w:r>
      <w:r w:rsidRPr="002C1371">
        <w:rPr>
          <w:rFonts w:ascii="標楷體" w:eastAsia="標楷體" w:hAnsi="標楷體" w:hint="eastAsia"/>
          <w:sz w:val="28"/>
          <w:szCs w:val="28"/>
        </w:rPr>
        <w:t>納入年度預算編列。</w:t>
      </w:r>
    </w:p>
    <w:p w:rsidR="005030AF" w:rsidRPr="002C1371" w:rsidRDefault="005030AF" w:rsidP="00A51CD6">
      <w:pPr>
        <w:pStyle w:val="a3"/>
        <w:numPr>
          <w:ilvl w:val="0"/>
          <w:numId w:val="1"/>
        </w:numPr>
        <w:spacing w:afterLines="25" w:after="90" w:line="500" w:lineRule="exact"/>
        <w:ind w:left="680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C1371">
        <w:rPr>
          <w:rFonts w:ascii="標楷體" w:eastAsia="標楷體" w:hAnsi="標楷體" w:hint="eastAsia"/>
          <w:sz w:val="28"/>
          <w:szCs w:val="28"/>
        </w:rPr>
        <w:t>經</w:t>
      </w:r>
      <w:r w:rsidRPr="001D6C58">
        <w:rPr>
          <w:rFonts w:ascii="標楷體" w:eastAsia="標楷體" w:hAnsi="標楷體" w:hint="eastAsia"/>
          <w:sz w:val="28"/>
          <w:szCs w:val="28"/>
        </w:rPr>
        <w:t>國際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事務處</w:t>
      </w:r>
      <w:r w:rsidRPr="002C1371">
        <w:rPr>
          <w:rFonts w:ascii="標楷體" w:eastAsia="標楷體" w:hAnsi="標楷體" w:hint="eastAsia"/>
          <w:sz w:val="28"/>
          <w:szCs w:val="28"/>
        </w:rPr>
        <w:t>協助，訂定以下經費編列原</w:t>
      </w:r>
      <w:r>
        <w:rPr>
          <w:rFonts w:ascii="標楷體" w:eastAsia="標楷體" w:hAnsi="標楷體" w:hint="eastAsia"/>
          <w:sz w:val="28"/>
          <w:szCs w:val="28"/>
        </w:rPr>
        <w:t>則</w:t>
      </w:r>
    </w:p>
    <w:p w:rsidR="005030AF" w:rsidRPr="002C1371" w:rsidRDefault="005030AF" w:rsidP="00A51CD6">
      <w:pPr>
        <w:pStyle w:val="a3"/>
        <w:numPr>
          <w:ilvl w:val="0"/>
          <w:numId w:val="2"/>
        </w:numPr>
        <w:spacing w:afterLines="25" w:after="90" w:line="500" w:lineRule="exact"/>
        <w:ind w:left="964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C1371">
        <w:rPr>
          <w:rFonts w:ascii="標楷體" w:eastAsia="標楷體" w:hAnsi="標楷體" w:hint="eastAsia"/>
          <w:sz w:val="28"/>
          <w:szCs w:val="28"/>
        </w:rPr>
        <w:t>國際化：</w:t>
      </w:r>
      <w:r w:rsidR="00FA019F" w:rsidRPr="002C1371">
        <w:rPr>
          <w:rFonts w:ascii="標楷體" w:eastAsia="標楷體" w:hAnsi="標楷體"/>
          <w:sz w:val="28"/>
          <w:szCs w:val="28"/>
        </w:rPr>
        <w:t xml:space="preserve"> </w:t>
      </w:r>
    </w:p>
    <w:p w:rsidR="005030AF" w:rsidRPr="001D6C58" w:rsidRDefault="005912B9" w:rsidP="00A51CD6">
      <w:pPr>
        <w:pStyle w:val="a3"/>
        <w:numPr>
          <w:ilvl w:val="0"/>
          <w:numId w:val="3"/>
        </w:numPr>
        <w:spacing w:afterLines="25" w:after="90" w:line="500" w:lineRule="exact"/>
        <w:ind w:left="1077" w:rightChars="52" w:right="125" w:hanging="340"/>
        <w:jc w:val="both"/>
        <w:rPr>
          <w:rFonts w:ascii="標楷體" w:eastAsia="標楷體" w:hAnsi="標楷體"/>
          <w:sz w:val="28"/>
          <w:szCs w:val="28"/>
        </w:rPr>
      </w:pPr>
      <w:r w:rsidRPr="001D6C58">
        <w:rPr>
          <w:rFonts w:ascii="標楷體" w:eastAsia="標楷體" w:hAnsi="標楷體" w:hint="eastAsia"/>
          <w:sz w:val="28"/>
          <w:szCs w:val="28"/>
        </w:rPr>
        <w:t>推動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本校與境外學術機構</w:t>
      </w:r>
      <w:r w:rsidRPr="001D6C58">
        <w:rPr>
          <w:rFonts w:ascii="標楷體" w:eastAsia="標楷體" w:hAnsi="標楷體" w:hint="eastAsia"/>
          <w:sz w:val="28"/>
          <w:szCs w:val="28"/>
        </w:rPr>
        <w:t>之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實質國際</w:t>
      </w:r>
      <w:r w:rsidRPr="001D6C58">
        <w:rPr>
          <w:rFonts w:ascii="標楷體" w:eastAsia="標楷體" w:hAnsi="標楷體" w:hint="eastAsia"/>
          <w:sz w:val="28"/>
          <w:szCs w:val="28"/>
        </w:rPr>
        <w:t>學術交流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。</w:t>
      </w:r>
    </w:p>
    <w:p w:rsidR="005030AF" w:rsidRPr="001D6C58" w:rsidRDefault="005030AF" w:rsidP="00A51CD6">
      <w:pPr>
        <w:pStyle w:val="a3"/>
        <w:numPr>
          <w:ilvl w:val="0"/>
          <w:numId w:val="3"/>
        </w:numPr>
        <w:spacing w:afterLines="25" w:after="90" w:line="500" w:lineRule="exact"/>
        <w:ind w:left="1077" w:rightChars="52" w:right="125" w:hanging="340"/>
        <w:jc w:val="both"/>
        <w:rPr>
          <w:rFonts w:ascii="標楷體" w:eastAsia="標楷體" w:hAnsi="標楷體"/>
          <w:sz w:val="28"/>
          <w:szCs w:val="28"/>
        </w:rPr>
      </w:pPr>
      <w:r w:rsidRPr="001D6C58">
        <w:rPr>
          <w:rFonts w:ascii="標楷體" w:eastAsia="標楷體" w:hAnsi="標楷體" w:hint="eastAsia"/>
          <w:sz w:val="28"/>
          <w:szCs w:val="28"/>
        </w:rPr>
        <w:t>補助</w:t>
      </w:r>
      <w:r w:rsidR="00460DFA" w:rsidRPr="001D6C58">
        <w:rPr>
          <w:rFonts w:ascii="標楷體" w:eastAsia="標楷體" w:hAnsi="標楷體" w:hint="eastAsia"/>
          <w:sz w:val="28"/>
          <w:szCs w:val="28"/>
        </w:rPr>
        <w:t>本校人員</w:t>
      </w:r>
      <w:r w:rsidRPr="001D6C58">
        <w:rPr>
          <w:rFonts w:ascii="標楷體" w:eastAsia="標楷體" w:hAnsi="標楷體" w:hint="eastAsia"/>
          <w:sz w:val="28"/>
          <w:szCs w:val="28"/>
        </w:rPr>
        <w:t>赴境外大學或學術機構交流拜訪。</w:t>
      </w:r>
    </w:p>
    <w:p w:rsidR="005030AF" w:rsidRPr="002C1371" w:rsidRDefault="005030AF" w:rsidP="00A51CD6">
      <w:pPr>
        <w:pStyle w:val="a3"/>
        <w:numPr>
          <w:ilvl w:val="0"/>
          <w:numId w:val="3"/>
        </w:numPr>
        <w:spacing w:afterLines="25" w:after="90" w:line="500" w:lineRule="exact"/>
        <w:ind w:left="1077" w:rightChars="52" w:right="125" w:hanging="340"/>
        <w:jc w:val="both"/>
        <w:rPr>
          <w:rFonts w:ascii="標楷體" w:eastAsia="標楷體" w:hAnsi="標楷體"/>
          <w:sz w:val="28"/>
          <w:szCs w:val="28"/>
        </w:rPr>
      </w:pPr>
      <w:r w:rsidRPr="001D6C58">
        <w:rPr>
          <w:rFonts w:ascii="標楷體" w:eastAsia="標楷體" w:hAnsi="標楷體" w:hint="eastAsia"/>
          <w:sz w:val="28"/>
          <w:szCs w:val="28"/>
        </w:rPr>
        <w:t>邀請國</w:t>
      </w:r>
      <w:r w:rsidR="008D56D1" w:rsidRPr="001D6C58">
        <w:rPr>
          <w:rFonts w:ascii="標楷體" w:eastAsia="標楷體" w:hAnsi="標楷體" w:hint="eastAsia"/>
          <w:sz w:val="28"/>
          <w:szCs w:val="28"/>
        </w:rPr>
        <w:t>外</w:t>
      </w:r>
      <w:r w:rsidRPr="002C1371">
        <w:rPr>
          <w:rFonts w:ascii="標楷體" w:eastAsia="標楷體" w:hAnsi="標楷體" w:hint="eastAsia"/>
          <w:sz w:val="28"/>
          <w:szCs w:val="28"/>
        </w:rPr>
        <w:t>知名學者專家短期來訪、授課指導、學術交流等。</w:t>
      </w:r>
    </w:p>
    <w:p w:rsidR="007225D2" w:rsidRPr="001D6C58" w:rsidRDefault="000A2E6D" w:rsidP="00A51CD6">
      <w:pPr>
        <w:pStyle w:val="a3"/>
        <w:numPr>
          <w:ilvl w:val="0"/>
          <w:numId w:val="2"/>
        </w:numPr>
        <w:spacing w:afterLines="25" w:after="90" w:line="500" w:lineRule="exact"/>
        <w:ind w:left="964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A6812">
        <w:rPr>
          <w:rFonts w:ascii="標楷體" w:eastAsia="標楷體" w:hAnsi="標楷體" w:hint="eastAsia"/>
          <w:sz w:val="28"/>
          <w:szCs w:val="28"/>
        </w:rPr>
        <w:t>獎助學金：</w:t>
      </w:r>
    </w:p>
    <w:p w:rsidR="000A2E6D" w:rsidRPr="001D6C58" w:rsidRDefault="000A2E6D" w:rsidP="00A51CD6">
      <w:pPr>
        <w:pStyle w:val="a3"/>
        <w:spacing w:afterLines="25" w:after="90" w:line="500" w:lineRule="exact"/>
        <w:ind w:leftChars="372" w:left="893" w:rightChars="52" w:right="125" w:firstLine="0"/>
        <w:jc w:val="both"/>
        <w:rPr>
          <w:rFonts w:ascii="標楷體" w:eastAsia="標楷體" w:hAnsi="標楷體"/>
          <w:sz w:val="28"/>
          <w:szCs w:val="28"/>
        </w:rPr>
      </w:pPr>
      <w:r w:rsidRPr="001D6C58">
        <w:rPr>
          <w:rFonts w:ascii="標楷體" w:eastAsia="標楷體" w:hAnsi="標楷體" w:hint="eastAsia"/>
          <w:sz w:val="28"/>
          <w:szCs w:val="28"/>
        </w:rPr>
        <w:t>獎助學生出國</w:t>
      </w:r>
      <w:proofErr w:type="gramStart"/>
      <w:r w:rsidRPr="001D6C58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1D6C58">
        <w:rPr>
          <w:rFonts w:ascii="標楷體" w:eastAsia="標楷體" w:hAnsi="標楷體" w:hint="eastAsia"/>
          <w:sz w:val="28"/>
          <w:szCs w:val="28"/>
        </w:rPr>
        <w:t>修學分</w:t>
      </w:r>
      <w:r w:rsidR="007A32CB" w:rsidRPr="007A32CB">
        <w:rPr>
          <w:rFonts w:ascii="標楷體" w:eastAsia="標楷體" w:hAnsi="標楷體" w:hint="eastAsia"/>
          <w:sz w:val="28"/>
          <w:szCs w:val="28"/>
        </w:rPr>
        <w:t>(國際處編列)</w:t>
      </w:r>
      <w:r w:rsidR="007225D2">
        <w:rPr>
          <w:rFonts w:ascii="標楷體" w:eastAsia="標楷體" w:hAnsi="標楷體" w:hint="eastAsia"/>
          <w:sz w:val="28"/>
          <w:szCs w:val="28"/>
        </w:rPr>
        <w:t>。</w:t>
      </w:r>
    </w:p>
    <w:p w:rsidR="000A2E6D" w:rsidRPr="002A6812" w:rsidRDefault="008F7CEA" w:rsidP="00A51CD6">
      <w:pPr>
        <w:pStyle w:val="a3"/>
        <w:numPr>
          <w:ilvl w:val="0"/>
          <w:numId w:val="2"/>
        </w:numPr>
        <w:spacing w:afterLines="25" w:after="90" w:line="500" w:lineRule="exact"/>
        <w:ind w:left="964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2A6812">
        <w:rPr>
          <w:rFonts w:ascii="標楷體" w:eastAsia="標楷體" w:hAnsi="標楷體" w:hint="eastAsia"/>
          <w:sz w:val="28"/>
          <w:szCs w:val="28"/>
        </w:rPr>
        <w:t>學士班(</w:t>
      </w:r>
      <w:r w:rsidR="000A2E6D" w:rsidRPr="002A6812">
        <w:rPr>
          <w:rFonts w:ascii="標楷體" w:eastAsia="標楷體" w:hAnsi="標楷體" w:hint="eastAsia"/>
          <w:sz w:val="28"/>
          <w:szCs w:val="28"/>
        </w:rPr>
        <w:t>學系及學位學程</w:t>
      </w:r>
      <w:r w:rsidRPr="002A6812">
        <w:rPr>
          <w:rFonts w:ascii="標楷體" w:eastAsia="標楷體" w:hAnsi="標楷體" w:hint="eastAsia"/>
          <w:sz w:val="28"/>
          <w:szCs w:val="28"/>
        </w:rPr>
        <w:t>)</w:t>
      </w:r>
      <w:r w:rsidR="000A2E6D" w:rsidRPr="002A6812">
        <w:rPr>
          <w:rFonts w:ascii="標楷體" w:eastAsia="標楷體" w:hAnsi="標楷體" w:hint="eastAsia"/>
          <w:sz w:val="28"/>
          <w:szCs w:val="28"/>
        </w:rPr>
        <w:t>回饋金機制：</w:t>
      </w:r>
    </w:p>
    <w:p w:rsidR="00C1510B" w:rsidRPr="00BD761E" w:rsidRDefault="001D6C58" w:rsidP="00A51CD6">
      <w:pPr>
        <w:pStyle w:val="a3"/>
        <w:spacing w:afterLines="25" w:after="90" w:line="500" w:lineRule="exact"/>
        <w:ind w:leftChars="372" w:left="893" w:rightChars="52" w:right="125" w:firstLine="0"/>
        <w:jc w:val="both"/>
        <w:rPr>
          <w:rFonts w:ascii="標楷體" w:eastAsia="標楷體" w:hAnsi="標楷體"/>
          <w:sz w:val="28"/>
          <w:szCs w:val="28"/>
        </w:rPr>
      </w:pPr>
      <w:r w:rsidRPr="00BD761E">
        <w:rPr>
          <w:rFonts w:ascii="標楷體" w:eastAsia="標楷體" w:hAnsi="標楷體" w:hint="eastAsia"/>
          <w:sz w:val="28"/>
          <w:szCs w:val="28"/>
        </w:rPr>
        <w:t>每名</w:t>
      </w:r>
      <w:proofErr w:type="gramStart"/>
      <w:r w:rsidRPr="00BD761E">
        <w:rPr>
          <w:rFonts w:ascii="標楷體" w:eastAsia="標楷體" w:hAnsi="標楷體" w:hint="eastAsia"/>
          <w:sz w:val="28"/>
          <w:szCs w:val="28"/>
        </w:rPr>
        <w:t>境外生學雜費</w:t>
      </w:r>
      <w:proofErr w:type="gramEnd"/>
      <w:r w:rsidRPr="00BD761E">
        <w:rPr>
          <w:rFonts w:ascii="標楷體" w:eastAsia="標楷體" w:hAnsi="標楷體" w:hint="eastAsia"/>
          <w:sz w:val="28"/>
          <w:szCs w:val="28"/>
        </w:rPr>
        <w:t>收入</w:t>
      </w:r>
      <w:proofErr w:type="gramStart"/>
      <w:r w:rsidRPr="00BD761E">
        <w:rPr>
          <w:rFonts w:ascii="標楷體" w:eastAsia="標楷體" w:hAnsi="標楷體" w:hint="eastAsia"/>
          <w:sz w:val="28"/>
          <w:szCs w:val="28"/>
        </w:rPr>
        <w:t>回饋予學</w:t>
      </w:r>
      <w:proofErr w:type="gramEnd"/>
      <w:r w:rsidRPr="00BD761E">
        <w:rPr>
          <w:rFonts w:ascii="標楷體" w:eastAsia="標楷體" w:hAnsi="標楷體" w:hint="eastAsia"/>
          <w:sz w:val="28"/>
          <w:szCs w:val="28"/>
        </w:rPr>
        <w:t>系及學位學程運用，科目比照「大專校院高等教育深耕計畫經費使用原則」，以經常門科目彈性支用並須對該學士班推動國際化有助益為原則，得支用於招生（包括國內及境外學生）時所提供入學之各項公費</w:t>
      </w:r>
      <w:proofErr w:type="gramStart"/>
      <w:r w:rsidRPr="00BD761E">
        <w:rPr>
          <w:rFonts w:ascii="標楷體" w:eastAsia="標楷體" w:hAnsi="標楷體" w:hint="eastAsia"/>
          <w:sz w:val="28"/>
          <w:szCs w:val="28"/>
        </w:rPr>
        <w:t>補助或獎助學</w:t>
      </w:r>
      <w:proofErr w:type="gramEnd"/>
      <w:r w:rsidRPr="00BD761E">
        <w:rPr>
          <w:rFonts w:ascii="標楷體" w:eastAsia="標楷體" w:hAnsi="標楷體" w:hint="eastAsia"/>
          <w:sz w:val="28"/>
          <w:szCs w:val="28"/>
        </w:rPr>
        <w:t>金，其中人事費以不超過單一學系及學位學程回饋金總額之50%為原則。</w:t>
      </w:r>
    </w:p>
    <w:p w:rsidR="005030AF" w:rsidRPr="00C07A0A" w:rsidRDefault="005030AF" w:rsidP="00A51CD6">
      <w:pPr>
        <w:pStyle w:val="a3"/>
        <w:numPr>
          <w:ilvl w:val="0"/>
          <w:numId w:val="1"/>
        </w:numPr>
        <w:spacing w:afterLines="25" w:after="90" w:line="500" w:lineRule="exact"/>
        <w:ind w:left="680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C07A0A">
        <w:rPr>
          <w:rFonts w:ascii="標楷體" w:eastAsia="標楷體" w:hAnsi="標楷體" w:hint="eastAsia"/>
          <w:sz w:val="28"/>
          <w:szCs w:val="28"/>
        </w:rPr>
        <w:t>為使</w:t>
      </w:r>
      <w:r w:rsidR="002C1611" w:rsidRPr="00C07A0A">
        <w:rPr>
          <w:rFonts w:ascii="標楷體" w:eastAsia="標楷體" w:hAnsi="標楷體" w:hint="eastAsia"/>
          <w:sz w:val="28"/>
          <w:szCs w:val="28"/>
        </w:rPr>
        <w:t>國際化</w:t>
      </w:r>
      <w:r w:rsidRPr="00C07A0A">
        <w:rPr>
          <w:rFonts w:ascii="標楷體" w:eastAsia="標楷體" w:hAnsi="標楷體" w:hint="eastAsia"/>
          <w:sz w:val="28"/>
          <w:szCs w:val="28"/>
        </w:rPr>
        <w:t>相關</w:t>
      </w:r>
      <w:proofErr w:type="gramStart"/>
      <w:r w:rsidRPr="00C07A0A">
        <w:rPr>
          <w:rFonts w:ascii="標楷體" w:eastAsia="標楷體" w:hAnsi="標楷體" w:hint="eastAsia"/>
          <w:sz w:val="28"/>
          <w:szCs w:val="28"/>
        </w:rPr>
        <w:t>作業具整體性</w:t>
      </w:r>
      <w:proofErr w:type="gramEnd"/>
      <w:r w:rsidRPr="00C07A0A">
        <w:rPr>
          <w:rFonts w:ascii="標楷體" w:eastAsia="標楷體" w:hAnsi="標楷體" w:hint="eastAsia"/>
          <w:sz w:val="28"/>
          <w:szCs w:val="28"/>
        </w:rPr>
        <w:t>，</w:t>
      </w:r>
      <w:r w:rsidR="001560BB" w:rsidRPr="00C07A0A">
        <w:rPr>
          <w:rFonts w:ascii="標楷體" w:eastAsia="標楷體" w:hAnsi="標楷體" w:hint="eastAsia"/>
          <w:sz w:val="28"/>
          <w:szCs w:val="28"/>
        </w:rPr>
        <w:t>國際化</w:t>
      </w:r>
      <w:r w:rsidRPr="00C07A0A">
        <w:rPr>
          <w:rFonts w:ascii="標楷體" w:eastAsia="標楷體" w:hAnsi="標楷體" w:hint="eastAsia"/>
          <w:sz w:val="28"/>
          <w:szCs w:val="28"/>
        </w:rPr>
        <w:t>所需經費由各院統籌，由系所提案並經學院審議後納入學院預算編列。</w:t>
      </w:r>
    </w:p>
    <w:p w:rsidR="00AA1299" w:rsidRPr="00C610ED" w:rsidRDefault="005030AF" w:rsidP="00A51CD6">
      <w:pPr>
        <w:pStyle w:val="a3"/>
        <w:numPr>
          <w:ilvl w:val="0"/>
          <w:numId w:val="1"/>
        </w:numPr>
        <w:spacing w:afterLines="25" w:after="90" w:line="500" w:lineRule="exact"/>
        <w:ind w:left="680" w:rightChars="52" w:right="125" w:hanging="567"/>
        <w:jc w:val="both"/>
        <w:rPr>
          <w:rFonts w:ascii="標楷體" w:eastAsia="標楷體" w:hAnsi="標楷體"/>
          <w:sz w:val="28"/>
          <w:szCs w:val="28"/>
        </w:rPr>
      </w:pPr>
      <w:r w:rsidRPr="00C07A0A">
        <w:rPr>
          <w:rFonts w:ascii="標楷體" w:eastAsia="標楷體" w:hAnsi="標楷體" w:hint="eastAsia"/>
          <w:sz w:val="28"/>
          <w:szCs w:val="28"/>
        </w:rPr>
        <w:t>推動本校國際化專屬摘要代號[9</w:t>
      </w:r>
      <w:r w:rsidR="004F2D4C" w:rsidRPr="00C07A0A">
        <w:rPr>
          <w:rFonts w:ascii="標楷體" w:eastAsia="標楷體" w:hAnsi="標楷體" w:hint="eastAsia"/>
          <w:sz w:val="28"/>
          <w:szCs w:val="28"/>
        </w:rPr>
        <w:t>W</w:t>
      </w:r>
      <w:r w:rsidRPr="00C07A0A">
        <w:rPr>
          <w:rFonts w:ascii="標楷體" w:eastAsia="標楷體" w:hAnsi="標楷體" w:hint="eastAsia"/>
          <w:sz w:val="28"/>
          <w:szCs w:val="28"/>
        </w:rPr>
        <w:t>]</w:t>
      </w:r>
      <w:r w:rsidR="002A4462" w:rsidRPr="00C07A0A">
        <w:rPr>
          <w:rFonts w:ascii="標楷體" w:eastAsia="標楷體" w:hAnsi="標楷體" w:hint="eastAsia"/>
          <w:sz w:val="28"/>
          <w:szCs w:val="28"/>
        </w:rPr>
        <w:t>，</w:t>
      </w:r>
      <w:r w:rsidRPr="00C07A0A">
        <w:rPr>
          <w:rFonts w:ascii="標楷體" w:eastAsia="標楷體" w:hAnsi="標楷體" w:hint="eastAsia"/>
          <w:sz w:val="28"/>
          <w:szCs w:val="28"/>
        </w:rPr>
        <w:t>以利未來</w:t>
      </w:r>
      <w:proofErr w:type="gramStart"/>
      <w:r w:rsidRPr="00C07A0A">
        <w:rPr>
          <w:rFonts w:ascii="標楷體" w:eastAsia="標楷體" w:hAnsi="標楷體" w:hint="eastAsia"/>
          <w:sz w:val="28"/>
          <w:szCs w:val="28"/>
        </w:rPr>
        <w:t>彙整管考</w:t>
      </w:r>
      <w:proofErr w:type="gramEnd"/>
      <w:r w:rsidRPr="00C07A0A">
        <w:rPr>
          <w:rFonts w:ascii="標楷體" w:eastAsia="標楷體" w:hAnsi="標楷體" w:hint="eastAsia"/>
          <w:sz w:val="28"/>
          <w:szCs w:val="28"/>
        </w:rPr>
        <w:t>。</w:t>
      </w:r>
    </w:p>
    <w:sectPr w:rsidR="00AA1299" w:rsidRPr="00C610ED" w:rsidSect="008B46B3">
      <w:pgSz w:w="16838" w:h="11906" w:orient="landscape"/>
      <w:pgMar w:top="993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8EC" w:rsidRDefault="00A228EC" w:rsidP="004023E1">
      <w:r>
        <w:separator/>
      </w:r>
    </w:p>
  </w:endnote>
  <w:endnote w:type="continuationSeparator" w:id="0">
    <w:p w:rsidR="00A228EC" w:rsidRDefault="00A228EC" w:rsidP="0040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8EC" w:rsidRDefault="00A228EC" w:rsidP="004023E1">
      <w:r>
        <w:separator/>
      </w:r>
    </w:p>
  </w:footnote>
  <w:footnote w:type="continuationSeparator" w:id="0">
    <w:p w:rsidR="00A228EC" w:rsidRDefault="00A228EC" w:rsidP="0040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A37"/>
    <w:multiLevelType w:val="hybridMultilevel"/>
    <w:tmpl w:val="DA8A7AB6"/>
    <w:lvl w:ilvl="0" w:tplc="04090011">
      <w:start w:val="1"/>
      <w:numFmt w:val="upperLetter"/>
      <w:lvlText w:val="%1."/>
      <w:lvlJc w:val="left"/>
      <w:pPr>
        <w:ind w:left="203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7" w:hanging="480"/>
      </w:pPr>
      <w:rPr>
        <w:rFonts w:ascii="Wingdings" w:hAnsi="Wingdings" w:hint="default"/>
      </w:rPr>
    </w:lvl>
  </w:abstractNum>
  <w:abstractNum w:abstractNumId="1" w15:restartNumberingAfterBreak="0">
    <w:nsid w:val="0D7B6681"/>
    <w:multiLevelType w:val="hybridMultilevel"/>
    <w:tmpl w:val="759C729E"/>
    <w:lvl w:ilvl="0" w:tplc="D6668BBA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1F2E62F3"/>
    <w:multiLevelType w:val="hybridMultilevel"/>
    <w:tmpl w:val="C9B6E506"/>
    <w:lvl w:ilvl="0" w:tplc="9BF4843A">
      <w:start w:val="1"/>
      <w:numFmt w:val="taiwaneseCountingThousand"/>
      <w:lvlText w:val="%1、"/>
      <w:lvlJc w:val="left"/>
      <w:pPr>
        <w:ind w:left="1757" w:hanging="480"/>
      </w:pPr>
      <w:rPr>
        <w:rFonts w:hint="eastAsia"/>
        <w:sz w:val="28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1F6D4819"/>
    <w:multiLevelType w:val="hybridMultilevel"/>
    <w:tmpl w:val="1E54EA60"/>
    <w:lvl w:ilvl="0" w:tplc="0409000F">
      <w:start w:val="1"/>
      <w:numFmt w:val="decimal"/>
      <w:lvlText w:val="%1."/>
      <w:lvlJc w:val="left"/>
      <w:pPr>
        <w:ind w:left="1869" w:hanging="480"/>
      </w:pPr>
    </w:lvl>
    <w:lvl w:ilvl="1" w:tplc="42D07554">
      <w:start w:val="1"/>
      <w:numFmt w:val="decimal"/>
      <w:lvlText w:val="(%2)"/>
      <w:lvlJc w:val="left"/>
      <w:pPr>
        <w:ind w:left="2349" w:hanging="480"/>
      </w:pPr>
      <w:rPr>
        <w:rFonts w:hint="default"/>
        <w:b w:val="0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4" w15:restartNumberingAfterBreak="0">
    <w:nsid w:val="20D13CAE"/>
    <w:multiLevelType w:val="hybridMultilevel"/>
    <w:tmpl w:val="279C16D6"/>
    <w:lvl w:ilvl="0" w:tplc="0409000F">
      <w:start w:val="1"/>
      <w:numFmt w:val="decimal"/>
      <w:lvlText w:val="%1."/>
      <w:lvlJc w:val="left"/>
      <w:pPr>
        <w:ind w:left="18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49" w:hanging="480"/>
      </w:pPr>
    </w:lvl>
    <w:lvl w:ilvl="2" w:tplc="0409001B" w:tentative="1">
      <w:start w:val="1"/>
      <w:numFmt w:val="lowerRoman"/>
      <w:lvlText w:val="%3."/>
      <w:lvlJc w:val="right"/>
      <w:pPr>
        <w:ind w:left="2829" w:hanging="480"/>
      </w:pPr>
    </w:lvl>
    <w:lvl w:ilvl="3" w:tplc="0409000F" w:tentative="1">
      <w:start w:val="1"/>
      <w:numFmt w:val="decimal"/>
      <w:lvlText w:val="%4."/>
      <w:lvlJc w:val="left"/>
      <w:pPr>
        <w:ind w:left="3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9" w:hanging="480"/>
      </w:pPr>
    </w:lvl>
    <w:lvl w:ilvl="5" w:tplc="0409001B" w:tentative="1">
      <w:start w:val="1"/>
      <w:numFmt w:val="lowerRoman"/>
      <w:lvlText w:val="%6."/>
      <w:lvlJc w:val="right"/>
      <w:pPr>
        <w:ind w:left="4269" w:hanging="480"/>
      </w:pPr>
    </w:lvl>
    <w:lvl w:ilvl="6" w:tplc="0409000F" w:tentative="1">
      <w:start w:val="1"/>
      <w:numFmt w:val="decimal"/>
      <w:lvlText w:val="%7."/>
      <w:lvlJc w:val="left"/>
      <w:pPr>
        <w:ind w:left="4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9" w:hanging="480"/>
      </w:pPr>
    </w:lvl>
    <w:lvl w:ilvl="8" w:tplc="0409001B" w:tentative="1">
      <w:start w:val="1"/>
      <w:numFmt w:val="lowerRoman"/>
      <w:lvlText w:val="%9."/>
      <w:lvlJc w:val="right"/>
      <w:pPr>
        <w:ind w:left="5709" w:hanging="480"/>
      </w:pPr>
    </w:lvl>
  </w:abstractNum>
  <w:abstractNum w:abstractNumId="5" w15:restartNumberingAfterBreak="0">
    <w:nsid w:val="36FD47BF"/>
    <w:multiLevelType w:val="hybridMultilevel"/>
    <w:tmpl w:val="722C9562"/>
    <w:lvl w:ilvl="0" w:tplc="D6668BBA">
      <w:start w:val="1"/>
      <w:numFmt w:val="decimal"/>
      <w:lvlText w:val="(%1)"/>
      <w:lvlJc w:val="left"/>
      <w:pPr>
        <w:ind w:left="195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4" w:hanging="480"/>
      </w:pPr>
    </w:lvl>
    <w:lvl w:ilvl="2" w:tplc="0409001B" w:tentative="1">
      <w:start w:val="1"/>
      <w:numFmt w:val="lowerRoman"/>
      <w:lvlText w:val="%3."/>
      <w:lvlJc w:val="right"/>
      <w:pPr>
        <w:ind w:left="2914" w:hanging="480"/>
      </w:pPr>
    </w:lvl>
    <w:lvl w:ilvl="3" w:tplc="0409000F" w:tentative="1">
      <w:start w:val="1"/>
      <w:numFmt w:val="decimal"/>
      <w:lvlText w:val="%4."/>
      <w:lvlJc w:val="left"/>
      <w:pPr>
        <w:ind w:left="33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4" w:hanging="480"/>
      </w:pPr>
    </w:lvl>
    <w:lvl w:ilvl="5" w:tplc="0409001B" w:tentative="1">
      <w:start w:val="1"/>
      <w:numFmt w:val="lowerRoman"/>
      <w:lvlText w:val="%6."/>
      <w:lvlJc w:val="right"/>
      <w:pPr>
        <w:ind w:left="4354" w:hanging="480"/>
      </w:pPr>
    </w:lvl>
    <w:lvl w:ilvl="6" w:tplc="0409000F" w:tentative="1">
      <w:start w:val="1"/>
      <w:numFmt w:val="decimal"/>
      <w:lvlText w:val="%7."/>
      <w:lvlJc w:val="left"/>
      <w:pPr>
        <w:ind w:left="48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4" w:hanging="480"/>
      </w:pPr>
    </w:lvl>
    <w:lvl w:ilvl="8" w:tplc="0409001B" w:tentative="1">
      <w:start w:val="1"/>
      <w:numFmt w:val="lowerRoman"/>
      <w:lvlText w:val="%9."/>
      <w:lvlJc w:val="right"/>
      <w:pPr>
        <w:ind w:left="5794" w:hanging="480"/>
      </w:pPr>
    </w:lvl>
  </w:abstractNum>
  <w:abstractNum w:abstractNumId="6" w15:restartNumberingAfterBreak="0">
    <w:nsid w:val="4CAD60EA"/>
    <w:multiLevelType w:val="hybridMultilevel"/>
    <w:tmpl w:val="84F093D2"/>
    <w:lvl w:ilvl="0" w:tplc="4762F75A">
      <w:start w:val="1"/>
      <w:numFmt w:val="decimal"/>
      <w:lvlText w:val="(%1)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7" w15:restartNumberingAfterBreak="0">
    <w:nsid w:val="4DA15019"/>
    <w:multiLevelType w:val="hybridMultilevel"/>
    <w:tmpl w:val="26A27A36"/>
    <w:lvl w:ilvl="0" w:tplc="5274888E">
      <w:start w:val="1"/>
      <w:numFmt w:val="upperLetter"/>
      <w:lvlText w:val="(%1)"/>
      <w:lvlJc w:val="left"/>
      <w:pPr>
        <w:ind w:left="25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97" w:hanging="480"/>
      </w:pPr>
    </w:lvl>
    <w:lvl w:ilvl="2" w:tplc="0409001B" w:tentative="1">
      <w:start w:val="1"/>
      <w:numFmt w:val="lowerRoman"/>
      <w:lvlText w:val="%3."/>
      <w:lvlJc w:val="right"/>
      <w:pPr>
        <w:ind w:left="3477" w:hanging="480"/>
      </w:pPr>
    </w:lvl>
    <w:lvl w:ilvl="3" w:tplc="0409000F" w:tentative="1">
      <w:start w:val="1"/>
      <w:numFmt w:val="decimal"/>
      <w:lvlText w:val="%4."/>
      <w:lvlJc w:val="left"/>
      <w:pPr>
        <w:ind w:left="39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37" w:hanging="480"/>
      </w:pPr>
    </w:lvl>
    <w:lvl w:ilvl="5" w:tplc="0409001B" w:tentative="1">
      <w:start w:val="1"/>
      <w:numFmt w:val="lowerRoman"/>
      <w:lvlText w:val="%6."/>
      <w:lvlJc w:val="right"/>
      <w:pPr>
        <w:ind w:left="4917" w:hanging="480"/>
      </w:pPr>
    </w:lvl>
    <w:lvl w:ilvl="6" w:tplc="0409000F" w:tentative="1">
      <w:start w:val="1"/>
      <w:numFmt w:val="decimal"/>
      <w:lvlText w:val="%7."/>
      <w:lvlJc w:val="left"/>
      <w:pPr>
        <w:ind w:left="53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77" w:hanging="480"/>
      </w:pPr>
    </w:lvl>
    <w:lvl w:ilvl="8" w:tplc="0409001B" w:tentative="1">
      <w:start w:val="1"/>
      <w:numFmt w:val="lowerRoman"/>
      <w:lvlText w:val="%9."/>
      <w:lvlJc w:val="right"/>
      <w:pPr>
        <w:ind w:left="6357" w:hanging="480"/>
      </w:pPr>
    </w:lvl>
  </w:abstractNum>
  <w:abstractNum w:abstractNumId="8" w15:restartNumberingAfterBreak="0">
    <w:nsid w:val="54DA740E"/>
    <w:multiLevelType w:val="hybridMultilevel"/>
    <w:tmpl w:val="DA8A7AB6"/>
    <w:lvl w:ilvl="0" w:tplc="04090011">
      <w:start w:val="1"/>
      <w:numFmt w:val="upperLetter"/>
      <w:lvlText w:val="%1."/>
      <w:lvlJc w:val="left"/>
      <w:pPr>
        <w:ind w:left="2037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77" w:hanging="480"/>
      </w:pPr>
      <w:rPr>
        <w:rFonts w:ascii="Wingdings" w:hAnsi="Wingdings" w:hint="default"/>
      </w:rPr>
    </w:lvl>
  </w:abstractNum>
  <w:abstractNum w:abstractNumId="9" w15:restartNumberingAfterBreak="0">
    <w:nsid w:val="69A24BE4"/>
    <w:multiLevelType w:val="hybridMultilevel"/>
    <w:tmpl w:val="82AECD4A"/>
    <w:lvl w:ilvl="0" w:tplc="4762F75A">
      <w:start w:val="1"/>
      <w:numFmt w:val="decimal"/>
      <w:lvlText w:val="(%1)"/>
      <w:lvlJc w:val="left"/>
      <w:pPr>
        <w:ind w:left="155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0" w15:restartNumberingAfterBreak="0">
    <w:nsid w:val="70D5739F"/>
    <w:multiLevelType w:val="hybridMultilevel"/>
    <w:tmpl w:val="8618EB6C"/>
    <w:lvl w:ilvl="0" w:tplc="EE8E3FC2">
      <w:start w:val="1"/>
      <w:numFmt w:val="taiwaneseCountingThousand"/>
      <w:lvlText w:val="(%1)"/>
      <w:lvlJc w:val="left"/>
      <w:pPr>
        <w:ind w:left="130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AF"/>
    <w:rsid w:val="000679C5"/>
    <w:rsid w:val="000A2E6D"/>
    <w:rsid w:val="00110D85"/>
    <w:rsid w:val="00113340"/>
    <w:rsid w:val="001560BB"/>
    <w:rsid w:val="00166907"/>
    <w:rsid w:val="001A790C"/>
    <w:rsid w:val="001B6C5A"/>
    <w:rsid w:val="001C388A"/>
    <w:rsid w:val="001D6C58"/>
    <w:rsid w:val="00245361"/>
    <w:rsid w:val="002A4462"/>
    <w:rsid w:val="002A6812"/>
    <w:rsid w:val="002C1611"/>
    <w:rsid w:val="002C1EE0"/>
    <w:rsid w:val="002C6E44"/>
    <w:rsid w:val="0033170F"/>
    <w:rsid w:val="00332EBF"/>
    <w:rsid w:val="00344413"/>
    <w:rsid w:val="003444BD"/>
    <w:rsid w:val="0034731B"/>
    <w:rsid w:val="00356D65"/>
    <w:rsid w:val="0037712E"/>
    <w:rsid w:val="003B5ACF"/>
    <w:rsid w:val="004023E1"/>
    <w:rsid w:val="00411D96"/>
    <w:rsid w:val="00460DFA"/>
    <w:rsid w:val="004C60F5"/>
    <w:rsid w:val="004F2D4C"/>
    <w:rsid w:val="0050045E"/>
    <w:rsid w:val="005030AF"/>
    <w:rsid w:val="005120D3"/>
    <w:rsid w:val="00535A13"/>
    <w:rsid w:val="005912B9"/>
    <w:rsid w:val="005A0F98"/>
    <w:rsid w:val="005D5956"/>
    <w:rsid w:val="006173E4"/>
    <w:rsid w:val="0062045E"/>
    <w:rsid w:val="006538F4"/>
    <w:rsid w:val="006E6A2B"/>
    <w:rsid w:val="00702428"/>
    <w:rsid w:val="007207AE"/>
    <w:rsid w:val="007225D2"/>
    <w:rsid w:val="0075704A"/>
    <w:rsid w:val="007A092D"/>
    <w:rsid w:val="007A32CB"/>
    <w:rsid w:val="0081410D"/>
    <w:rsid w:val="008303AB"/>
    <w:rsid w:val="00832DFA"/>
    <w:rsid w:val="00845283"/>
    <w:rsid w:val="00865414"/>
    <w:rsid w:val="008A2AD8"/>
    <w:rsid w:val="008B46B3"/>
    <w:rsid w:val="008C3418"/>
    <w:rsid w:val="008D26B1"/>
    <w:rsid w:val="008D4A1F"/>
    <w:rsid w:val="008D56D1"/>
    <w:rsid w:val="008F7CEA"/>
    <w:rsid w:val="00906BB0"/>
    <w:rsid w:val="009134F3"/>
    <w:rsid w:val="00920CA9"/>
    <w:rsid w:val="0097400B"/>
    <w:rsid w:val="009757AA"/>
    <w:rsid w:val="00977A8B"/>
    <w:rsid w:val="009811A5"/>
    <w:rsid w:val="00A228EC"/>
    <w:rsid w:val="00A303D8"/>
    <w:rsid w:val="00A51CD6"/>
    <w:rsid w:val="00A636A4"/>
    <w:rsid w:val="00A765FA"/>
    <w:rsid w:val="00AA1299"/>
    <w:rsid w:val="00AD7E45"/>
    <w:rsid w:val="00B90738"/>
    <w:rsid w:val="00BB50B9"/>
    <w:rsid w:val="00BD761E"/>
    <w:rsid w:val="00BE5CE8"/>
    <w:rsid w:val="00C07A0A"/>
    <w:rsid w:val="00C15010"/>
    <w:rsid w:val="00C1510B"/>
    <w:rsid w:val="00C40A98"/>
    <w:rsid w:val="00C53B26"/>
    <w:rsid w:val="00C610ED"/>
    <w:rsid w:val="00CC6AC9"/>
    <w:rsid w:val="00D06E3A"/>
    <w:rsid w:val="00D45024"/>
    <w:rsid w:val="00D60C4E"/>
    <w:rsid w:val="00D617E0"/>
    <w:rsid w:val="00D864DD"/>
    <w:rsid w:val="00E56143"/>
    <w:rsid w:val="00E56230"/>
    <w:rsid w:val="00E84238"/>
    <w:rsid w:val="00F12D3C"/>
    <w:rsid w:val="00F14672"/>
    <w:rsid w:val="00F37080"/>
    <w:rsid w:val="00F50FEF"/>
    <w:rsid w:val="00FA019F"/>
    <w:rsid w:val="00FA52E7"/>
    <w:rsid w:val="00FB5251"/>
    <w:rsid w:val="00FB6BCA"/>
    <w:rsid w:val="00FC0634"/>
    <w:rsid w:val="00F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107BE"/>
  <w15:docId w15:val="{28174FE1-31A2-45E5-ACD9-1AE0AE33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5030AF"/>
    <w:pPr>
      <w:ind w:left="480" w:hanging="480"/>
    </w:pPr>
    <w:rPr>
      <w:rFonts w:ascii="Times New Roman" w:eastAsia="新細明體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402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3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3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林于涵</cp:lastModifiedBy>
  <cp:revision>6</cp:revision>
  <cp:lastPrinted>2022-01-13T08:31:00Z</cp:lastPrinted>
  <dcterms:created xsi:type="dcterms:W3CDTF">2024-01-11T06:23:00Z</dcterms:created>
  <dcterms:modified xsi:type="dcterms:W3CDTF">2024-12-18T06:42:00Z</dcterms:modified>
</cp:coreProperties>
</file>