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86DEF" w14:textId="35C2F324" w:rsidR="00752CDF" w:rsidRPr="003C40F6" w:rsidRDefault="007E364D" w:rsidP="003C40F6">
      <w:pPr>
        <w:spacing w:line="360" w:lineRule="exact"/>
        <w:rPr>
          <w:rFonts w:ascii="標楷體" w:eastAsia="標楷體" w:hAnsi="標楷體"/>
          <w:bCs/>
          <w:szCs w:val="24"/>
        </w:rPr>
      </w:pPr>
      <w:r w:rsidRPr="003C40F6">
        <w:rPr>
          <w:rFonts w:ascii="標楷體" w:eastAsia="標楷體" w:hAnsi="標楷體"/>
          <w:bCs/>
          <w:szCs w:val="24"/>
        </w:rPr>
        <w:t>聯合國17項永續發展目標（SDGs）</w:t>
      </w:r>
      <w:r w:rsidR="001C363F" w:rsidRPr="003C40F6">
        <w:rPr>
          <w:rFonts w:ascii="標楷體" w:eastAsia="標楷體" w:hAnsi="標楷體" w:hint="eastAsia"/>
          <w:bCs/>
          <w:szCs w:val="24"/>
        </w:rPr>
        <w:t>條列出現今全體人類所面對的問題，也直接反映出個人與企業等</w:t>
      </w:r>
      <w:r w:rsidR="001C363F" w:rsidRPr="003C40F6">
        <w:rPr>
          <w:rFonts w:ascii="標楷體" w:eastAsia="標楷體" w:hAnsi="標楷體"/>
          <w:bCs/>
          <w:szCs w:val="24"/>
        </w:rPr>
        <w:t>「責任份子」</w:t>
      </w:r>
      <w:r w:rsidRPr="003C40F6">
        <w:rPr>
          <w:rFonts w:ascii="標楷體" w:eastAsia="標楷體" w:hAnsi="標楷體"/>
          <w:bCs/>
          <w:szCs w:val="24"/>
        </w:rPr>
        <w:t>可以善盡社會責任的行動</w:t>
      </w:r>
      <w:r w:rsidR="001C363F" w:rsidRPr="003C40F6">
        <w:rPr>
          <w:rFonts w:ascii="標楷體" w:eastAsia="標楷體" w:hAnsi="標楷體" w:hint="eastAsia"/>
          <w:bCs/>
          <w:szCs w:val="24"/>
        </w:rPr>
        <w:t>方向，</w:t>
      </w:r>
      <w:r w:rsidR="00192164" w:rsidRPr="003C40F6">
        <w:rPr>
          <w:rFonts w:ascii="標楷體" w:eastAsia="標楷體" w:hAnsi="標楷體" w:hint="eastAsia"/>
          <w:bCs/>
          <w:szCs w:val="24"/>
        </w:rPr>
        <w:t>而其中</w:t>
      </w:r>
      <w:proofErr w:type="gramStart"/>
      <w:r w:rsidR="00192164" w:rsidRPr="003C40F6">
        <w:rPr>
          <w:rFonts w:ascii="標楷體" w:eastAsia="標楷體" w:hAnsi="標楷體"/>
          <w:bCs/>
          <w:szCs w:val="24"/>
        </w:rPr>
        <w:t>減塑減</w:t>
      </w:r>
      <w:proofErr w:type="gramEnd"/>
      <w:r w:rsidR="00192164" w:rsidRPr="003C40F6">
        <w:rPr>
          <w:rFonts w:ascii="標楷體" w:eastAsia="標楷體" w:hAnsi="標楷體"/>
          <w:bCs/>
          <w:szCs w:val="24"/>
        </w:rPr>
        <w:t>廢、能源管理</w:t>
      </w:r>
      <w:r w:rsidR="00241E52" w:rsidRPr="003C40F6">
        <w:rPr>
          <w:rFonts w:ascii="標楷體" w:eastAsia="標楷體" w:hAnsi="標楷體" w:hint="eastAsia"/>
          <w:bCs/>
          <w:szCs w:val="24"/>
        </w:rPr>
        <w:t>為台灣社會最為相關的</w:t>
      </w:r>
      <w:r w:rsidR="00192164" w:rsidRPr="003C40F6">
        <w:rPr>
          <w:rFonts w:ascii="標楷體" w:eastAsia="標楷體" w:hAnsi="標楷體" w:hint="eastAsia"/>
          <w:bCs/>
          <w:szCs w:val="24"/>
        </w:rPr>
        <w:t>議題</w:t>
      </w:r>
      <w:r w:rsidR="0007117D" w:rsidRPr="003C40F6">
        <w:rPr>
          <w:rFonts w:ascii="標楷體" w:eastAsia="標楷體" w:hAnsi="標楷體" w:hint="eastAsia"/>
          <w:bCs/>
          <w:szCs w:val="24"/>
        </w:rPr>
        <w:t>，</w:t>
      </w:r>
      <w:r w:rsidR="00346D3F" w:rsidRPr="003C40F6">
        <w:rPr>
          <w:rFonts w:ascii="標楷體" w:eastAsia="標楷體" w:hAnsi="標楷體" w:hint="eastAsia"/>
          <w:bCs/>
          <w:szCs w:val="24"/>
        </w:rPr>
        <w:t>且可能會擴大</w:t>
      </w:r>
      <w:r w:rsidR="0007117D" w:rsidRPr="003C40F6">
        <w:rPr>
          <w:rFonts w:ascii="標楷體" w:eastAsia="標楷體" w:hAnsi="標楷體" w:hint="eastAsia"/>
          <w:bCs/>
          <w:szCs w:val="24"/>
        </w:rPr>
        <w:t>發展成企業社會責任（CSR）的首要課題。雖然</w:t>
      </w:r>
      <w:r w:rsidR="00192164" w:rsidRPr="003C40F6">
        <w:rPr>
          <w:rFonts w:ascii="標楷體" w:eastAsia="標楷體" w:hAnsi="標楷體"/>
          <w:bCs/>
          <w:szCs w:val="24"/>
        </w:rPr>
        <w:t>節能的重要性人人都明白，</w:t>
      </w:r>
      <w:r w:rsidR="0007117D" w:rsidRPr="003C40F6">
        <w:rPr>
          <w:rFonts w:ascii="標楷體" w:eastAsia="標楷體" w:hAnsi="標楷體" w:hint="eastAsia"/>
          <w:bCs/>
          <w:szCs w:val="24"/>
        </w:rPr>
        <w:t>但</w:t>
      </w:r>
      <w:r w:rsidR="00192164" w:rsidRPr="003C40F6">
        <w:rPr>
          <w:rFonts w:ascii="標楷體" w:eastAsia="標楷體" w:hAnsi="標楷體" w:hint="eastAsia"/>
          <w:bCs/>
          <w:szCs w:val="24"/>
        </w:rPr>
        <w:t>隨著</w:t>
      </w:r>
      <w:r w:rsidR="0007117D" w:rsidRPr="003C40F6">
        <w:rPr>
          <w:rFonts w:ascii="標楷體" w:eastAsia="標楷體" w:hAnsi="標楷體" w:hint="eastAsia"/>
          <w:bCs/>
          <w:szCs w:val="24"/>
        </w:rPr>
        <w:t>社會的進步與</w:t>
      </w:r>
      <w:r w:rsidR="00241E52" w:rsidRPr="003C40F6">
        <w:rPr>
          <w:rFonts w:ascii="標楷體" w:eastAsia="標楷體" w:hAnsi="標楷體" w:hint="eastAsia"/>
          <w:bCs/>
          <w:szCs w:val="24"/>
        </w:rPr>
        <w:t>科技</w:t>
      </w:r>
      <w:r w:rsidR="0007117D" w:rsidRPr="003C40F6">
        <w:rPr>
          <w:rFonts w:ascii="標楷體" w:eastAsia="標楷體" w:hAnsi="標楷體" w:hint="eastAsia"/>
          <w:bCs/>
          <w:szCs w:val="24"/>
        </w:rPr>
        <w:t>需求增加，相關的</w:t>
      </w:r>
      <w:r w:rsidR="00192164" w:rsidRPr="003C40F6">
        <w:rPr>
          <w:rFonts w:ascii="標楷體" w:eastAsia="標楷體" w:hAnsi="標楷體"/>
          <w:bCs/>
          <w:szCs w:val="24"/>
        </w:rPr>
        <w:t>行動策略</w:t>
      </w:r>
      <w:r w:rsidR="00192164" w:rsidRPr="003C40F6">
        <w:rPr>
          <w:rFonts w:ascii="標楷體" w:eastAsia="標楷體" w:hAnsi="標楷體" w:hint="eastAsia"/>
          <w:bCs/>
          <w:szCs w:val="24"/>
        </w:rPr>
        <w:t>將</w:t>
      </w:r>
      <w:r w:rsidRPr="003C40F6">
        <w:rPr>
          <w:rFonts w:ascii="標楷體" w:eastAsia="標楷體" w:hAnsi="標楷體"/>
          <w:bCs/>
          <w:szCs w:val="24"/>
        </w:rPr>
        <w:t>不斷</w:t>
      </w:r>
      <w:r w:rsidR="00346D3F" w:rsidRPr="003C40F6">
        <w:rPr>
          <w:rFonts w:ascii="標楷體" w:eastAsia="標楷體" w:hAnsi="標楷體" w:hint="eastAsia"/>
          <w:bCs/>
          <w:szCs w:val="24"/>
        </w:rPr>
        <w:t>提升演變</w:t>
      </w:r>
      <w:r w:rsidRPr="003C40F6">
        <w:rPr>
          <w:rFonts w:ascii="標楷體" w:eastAsia="標楷體" w:hAnsi="標楷體"/>
          <w:bCs/>
          <w:szCs w:val="24"/>
        </w:rPr>
        <w:t>，</w:t>
      </w:r>
      <w:r w:rsidR="00192164" w:rsidRPr="003C40F6">
        <w:rPr>
          <w:rFonts w:ascii="標楷體" w:eastAsia="標楷體" w:hAnsi="標楷體"/>
          <w:bCs/>
          <w:szCs w:val="24"/>
        </w:rPr>
        <w:t>無論是企業透過</w:t>
      </w:r>
      <w:r w:rsidR="0007117D" w:rsidRPr="003C40F6">
        <w:rPr>
          <w:rFonts w:ascii="標楷體" w:eastAsia="標楷體" w:hAnsi="標楷體" w:hint="eastAsia"/>
          <w:bCs/>
          <w:szCs w:val="24"/>
        </w:rPr>
        <w:t>先進</w:t>
      </w:r>
      <w:r w:rsidR="00192164" w:rsidRPr="003C40F6">
        <w:rPr>
          <w:rFonts w:ascii="標楷體" w:eastAsia="標楷體" w:hAnsi="標楷體"/>
          <w:bCs/>
          <w:szCs w:val="24"/>
        </w:rPr>
        <w:t>的設施與技術進行節能，或是個人舉手之勞養成好習慣</w:t>
      </w:r>
      <w:r w:rsidR="000B7B07" w:rsidRPr="003C40F6">
        <w:rPr>
          <w:rFonts w:ascii="標楷體" w:eastAsia="標楷體" w:hAnsi="標楷體" w:hint="eastAsia"/>
          <w:bCs/>
          <w:szCs w:val="24"/>
        </w:rPr>
        <w:t>；而</w:t>
      </w:r>
      <w:r w:rsidR="0007117D" w:rsidRPr="003C40F6">
        <w:rPr>
          <w:rFonts w:ascii="標楷體" w:eastAsia="標楷體" w:hAnsi="標楷體" w:hint="eastAsia"/>
          <w:bCs/>
          <w:szCs w:val="24"/>
        </w:rPr>
        <w:t>長庚大學為私校龍頭，長庚人的</w:t>
      </w:r>
      <w:r w:rsidR="0007117D" w:rsidRPr="003C40F6">
        <w:rPr>
          <w:rFonts w:ascii="標楷體" w:eastAsia="標楷體" w:hAnsi="標楷體"/>
          <w:bCs/>
          <w:szCs w:val="24"/>
        </w:rPr>
        <w:t>思維更</w:t>
      </w:r>
      <w:r w:rsidR="000B7B07" w:rsidRPr="003C40F6">
        <w:rPr>
          <w:rFonts w:ascii="標楷體" w:eastAsia="標楷體" w:hAnsi="標楷體" w:hint="eastAsia"/>
          <w:bCs/>
          <w:szCs w:val="24"/>
        </w:rPr>
        <w:t>應</w:t>
      </w:r>
      <w:r w:rsidR="0007117D" w:rsidRPr="003C40F6">
        <w:rPr>
          <w:rFonts w:ascii="標楷體" w:eastAsia="標楷體" w:hAnsi="標楷體"/>
          <w:bCs/>
          <w:szCs w:val="24"/>
        </w:rPr>
        <w:t>從每個人</w:t>
      </w:r>
      <w:r w:rsidR="000B7B07" w:rsidRPr="003C40F6">
        <w:rPr>
          <w:rFonts w:ascii="標楷體" w:eastAsia="標楷體" w:hAnsi="標楷體" w:hint="eastAsia"/>
          <w:bCs/>
          <w:szCs w:val="24"/>
        </w:rPr>
        <w:t>「</w:t>
      </w:r>
      <w:r w:rsidR="0007117D" w:rsidRPr="003C40F6">
        <w:rPr>
          <w:rFonts w:ascii="標楷體" w:eastAsia="標楷體" w:hAnsi="標楷體"/>
          <w:bCs/>
          <w:szCs w:val="24"/>
        </w:rPr>
        <w:t>都可以做一點</w:t>
      </w:r>
      <w:r w:rsidR="000B7B07" w:rsidRPr="003C40F6">
        <w:rPr>
          <w:rFonts w:ascii="標楷體" w:eastAsia="標楷體" w:hAnsi="標楷體" w:hint="eastAsia"/>
          <w:bCs/>
          <w:szCs w:val="24"/>
        </w:rPr>
        <w:t>」</w:t>
      </w:r>
      <w:r w:rsidR="0007117D" w:rsidRPr="003C40F6">
        <w:rPr>
          <w:rFonts w:ascii="標楷體" w:eastAsia="標楷體" w:hAnsi="標楷體"/>
          <w:bCs/>
          <w:szCs w:val="24"/>
        </w:rPr>
        <w:t>，</w:t>
      </w:r>
      <w:r w:rsidR="0007117D" w:rsidRPr="003C40F6">
        <w:rPr>
          <w:rFonts w:ascii="標楷體" w:eastAsia="標楷體" w:hAnsi="標楷體" w:hint="eastAsia"/>
          <w:bCs/>
          <w:szCs w:val="24"/>
        </w:rPr>
        <w:t>提升</w:t>
      </w:r>
      <w:r w:rsidR="0007117D" w:rsidRPr="003C40F6">
        <w:rPr>
          <w:rFonts w:ascii="標楷體" w:eastAsia="標楷體" w:hAnsi="標楷體"/>
          <w:bCs/>
          <w:szCs w:val="24"/>
        </w:rPr>
        <w:t>到</w:t>
      </w:r>
      <w:r w:rsidR="000B7B07" w:rsidRPr="003C40F6">
        <w:rPr>
          <w:rFonts w:ascii="標楷體" w:eastAsia="標楷體" w:hAnsi="標楷體" w:hint="eastAsia"/>
          <w:bCs/>
          <w:szCs w:val="24"/>
        </w:rPr>
        <w:t>「</w:t>
      </w:r>
      <w:r w:rsidR="0007117D" w:rsidRPr="003C40F6">
        <w:rPr>
          <w:rFonts w:ascii="標楷體" w:eastAsia="標楷體" w:hAnsi="標楷體"/>
          <w:bCs/>
          <w:szCs w:val="24"/>
        </w:rPr>
        <w:t>要多做一些</w:t>
      </w:r>
      <w:r w:rsidR="000B7B07" w:rsidRPr="003C40F6">
        <w:rPr>
          <w:rFonts w:ascii="標楷體" w:eastAsia="標楷體" w:hAnsi="標楷體" w:hint="eastAsia"/>
          <w:bCs/>
          <w:szCs w:val="24"/>
        </w:rPr>
        <w:t>」</w:t>
      </w:r>
      <w:r w:rsidR="0007117D" w:rsidRPr="003C40F6">
        <w:rPr>
          <w:rFonts w:ascii="標楷體" w:eastAsia="標楷體" w:hAnsi="標楷體"/>
          <w:bCs/>
          <w:szCs w:val="24"/>
        </w:rPr>
        <w:t>，</w:t>
      </w:r>
      <w:r w:rsidR="000B7B07" w:rsidRPr="003C40F6">
        <w:rPr>
          <w:rFonts w:ascii="標楷體" w:eastAsia="標楷體" w:hAnsi="標楷體" w:hint="eastAsia"/>
          <w:bCs/>
          <w:szCs w:val="24"/>
        </w:rPr>
        <w:t>將節能管理</w:t>
      </w:r>
      <w:r w:rsidR="0007117D" w:rsidRPr="003C40F6">
        <w:rPr>
          <w:rFonts w:ascii="標楷體" w:eastAsia="標楷體" w:hAnsi="標楷體"/>
          <w:bCs/>
          <w:szCs w:val="24"/>
        </w:rPr>
        <w:t>為最新的</w:t>
      </w:r>
      <w:r w:rsidR="0007117D" w:rsidRPr="003C40F6">
        <w:rPr>
          <w:rFonts w:ascii="標楷體" w:eastAsia="標楷體" w:hAnsi="標楷體" w:hint="eastAsia"/>
          <w:bCs/>
          <w:szCs w:val="24"/>
        </w:rPr>
        <w:t>大學社會責任（USR）</w:t>
      </w:r>
      <w:r w:rsidR="0007117D" w:rsidRPr="003C40F6">
        <w:rPr>
          <w:rFonts w:ascii="標楷體" w:eastAsia="標楷體" w:hAnsi="標楷體"/>
          <w:bCs/>
          <w:szCs w:val="24"/>
        </w:rPr>
        <w:t>發展方向</w:t>
      </w:r>
      <w:r w:rsidR="0007117D" w:rsidRPr="003C40F6">
        <w:rPr>
          <w:rFonts w:ascii="標楷體" w:eastAsia="標楷體" w:hAnsi="標楷體" w:hint="eastAsia"/>
          <w:bCs/>
          <w:szCs w:val="24"/>
        </w:rPr>
        <w:t>，方能為體系與</w:t>
      </w:r>
      <w:r w:rsidR="00192164" w:rsidRPr="003C40F6">
        <w:rPr>
          <w:rFonts w:ascii="標楷體" w:eastAsia="標楷體" w:hAnsi="標楷體"/>
          <w:bCs/>
          <w:szCs w:val="24"/>
        </w:rPr>
        <w:t>我們身處的</w:t>
      </w:r>
      <w:r w:rsidR="00192164" w:rsidRPr="003C40F6">
        <w:rPr>
          <w:rFonts w:ascii="標楷體" w:eastAsia="標楷體" w:hAnsi="標楷體" w:hint="eastAsia"/>
          <w:bCs/>
          <w:szCs w:val="24"/>
        </w:rPr>
        <w:t>社會</w:t>
      </w:r>
      <w:r w:rsidR="00192164" w:rsidRPr="003C40F6">
        <w:rPr>
          <w:rFonts w:ascii="標楷體" w:eastAsia="標楷體" w:hAnsi="標楷體"/>
          <w:bCs/>
          <w:szCs w:val="24"/>
        </w:rPr>
        <w:t>省下可觀的能源成本。</w:t>
      </w:r>
      <w:r w:rsidR="0007117D" w:rsidRPr="003C40F6">
        <w:rPr>
          <w:rFonts w:ascii="標楷體" w:eastAsia="標楷體" w:hAnsi="標楷體" w:hint="eastAsia"/>
          <w:bCs/>
          <w:szCs w:val="24"/>
        </w:rPr>
        <w:t>此報告將分為兩部分，分別透過生物醫學系內</w:t>
      </w:r>
      <w:r w:rsidR="000B7B07" w:rsidRPr="003C40F6">
        <w:rPr>
          <w:rFonts w:ascii="標楷體" w:eastAsia="標楷體" w:hAnsi="標楷體" w:hint="eastAsia"/>
          <w:bCs/>
          <w:szCs w:val="24"/>
        </w:rPr>
        <w:t>近年來</w:t>
      </w:r>
      <w:r w:rsidR="0007117D" w:rsidRPr="003C40F6">
        <w:rPr>
          <w:rFonts w:ascii="標楷體" w:eastAsia="標楷體" w:hAnsi="標楷體" w:hint="eastAsia"/>
          <w:bCs/>
          <w:szCs w:val="24"/>
        </w:rPr>
        <w:t>的節能</w:t>
      </w:r>
      <w:r w:rsidR="00752CDF" w:rsidRPr="003C40F6">
        <w:rPr>
          <w:rFonts w:ascii="標楷體" w:eastAsia="標楷體" w:hAnsi="標楷體" w:hint="eastAsia"/>
          <w:bCs/>
          <w:szCs w:val="24"/>
        </w:rPr>
        <w:t>作為，以及國內其他大學的可參考</w:t>
      </w:r>
      <w:r w:rsidR="00752CDF" w:rsidRPr="003C40F6">
        <w:rPr>
          <w:rFonts w:ascii="標楷體" w:eastAsia="標楷體" w:hAnsi="標楷體"/>
          <w:bCs/>
          <w:szCs w:val="24"/>
        </w:rPr>
        <w:t>能源管理</w:t>
      </w:r>
      <w:r w:rsidR="00752CDF" w:rsidRPr="003C40F6">
        <w:rPr>
          <w:rFonts w:ascii="標楷體" w:eastAsia="標楷體" w:hAnsi="標楷體" w:hint="eastAsia"/>
          <w:bCs/>
          <w:szCs w:val="24"/>
        </w:rPr>
        <w:t>措施，希望</w:t>
      </w:r>
      <w:r w:rsidR="000B7B07" w:rsidRPr="003C40F6">
        <w:rPr>
          <w:rFonts w:ascii="標楷體" w:eastAsia="標楷體" w:hAnsi="標楷體" w:hint="eastAsia"/>
          <w:bCs/>
          <w:szCs w:val="24"/>
        </w:rPr>
        <w:t>對於節能工作能有</w:t>
      </w:r>
      <w:r w:rsidR="00752CDF" w:rsidRPr="003C40F6">
        <w:rPr>
          <w:rFonts w:ascii="標楷體" w:eastAsia="標楷體" w:hAnsi="標楷體" w:hint="eastAsia"/>
          <w:bCs/>
          <w:szCs w:val="24"/>
        </w:rPr>
        <w:t>拋磚引玉</w:t>
      </w:r>
      <w:r w:rsidR="000B7B07" w:rsidRPr="003C40F6">
        <w:rPr>
          <w:rFonts w:ascii="標楷體" w:eastAsia="標楷體" w:hAnsi="標楷體" w:hint="eastAsia"/>
          <w:bCs/>
          <w:szCs w:val="24"/>
        </w:rPr>
        <w:t>的效果</w:t>
      </w:r>
      <w:r w:rsidR="00752CDF" w:rsidRPr="003C40F6">
        <w:rPr>
          <w:rFonts w:ascii="標楷體" w:eastAsia="標楷體" w:hAnsi="標楷體" w:hint="eastAsia"/>
          <w:bCs/>
          <w:szCs w:val="24"/>
        </w:rPr>
        <w:t>，</w:t>
      </w:r>
      <w:r w:rsidR="000B7B07" w:rsidRPr="003C40F6">
        <w:rPr>
          <w:rFonts w:ascii="標楷體" w:eastAsia="標楷體" w:hAnsi="標楷體" w:hint="eastAsia"/>
          <w:bCs/>
          <w:szCs w:val="24"/>
        </w:rPr>
        <w:t>提升大學</w:t>
      </w:r>
      <w:r w:rsidR="007B55DB" w:rsidRPr="003C40F6">
        <w:rPr>
          <w:rFonts w:ascii="標楷體" w:eastAsia="標楷體" w:hAnsi="標楷體" w:hint="eastAsia"/>
          <w:bCs/>
          <w:szCs w:val="24"/>
        </w:rPr>
        <w:t>端在能源管理上</w:t>
      </w:r>
      <w:r w:rsidR="000B7B07" w:rsidRPr="003C40F6">
        <w:rPr>
          <w:rFonts w:ascii="標楷體" w:eastAsia="標楷體" w:hAnsi="標楷體" w:hint="eastAsia"/>
          <w:bCs/>
          <w:szCs w:val="24"/>
        </w:rPr>
        <w:t>的</w:t>
      </w:r>
      <w:r w:rsidR="00DF53CE" w:rsidRPr="003C40F6">
        <w:rPr>
          <w:rFonts w:ascii="標楷體" w:eastAsia="標楷體" w:hAnsi="標楷體" w:hint="eastAsia"/>
          <w:bCs/>
          <w:szCs w:val="24"/>
        </w:rPr>
        <w:t>執行效益</w:t>
      </w:r>
      <w:r w:rsidR="00451E15" w:rsidRPr="003C40F6">
        <w:rPr>
          <w:rFonts w:ascii="標楷體" w:eastAsia="標楷體" w:hAnsi="標楷體" w:hint="eastAsia"/>
          <w:bCs/>
          <w:szCs w:val="24"/>
        </w:rPr>
        <w:t>與</w:t>
      </w:r>
      <w:r w:rsidR="00DF53CE" w:rsidRPr="003C40F6">
        <w:rPr>
          <w:rFonts w:ascii="標楷體" w:eastAsia="標楷體" w:hAnsi="標楷體" w:hint="eastAsia"/>
          <w:bCs/>
          <w:szCs w:val="24"/>
        </w:rPr>
        <w:t>永續發展</w:t>
      </w:r>
      <w:r w:rsidR="000B7B07" w:rsidRPr="003C40F6">
        <w:rPr>
          <w:rFonts w:ascii="標楷體" w:eastAsia="標楷體" w:hAnsi="標楷體" w:hint="eastAsia"/>
          <w:bCs/>
          <w:szCs w:val="24"/>
        </w:rPr>
        <w:t>。</w:t>
      </w:r>
    </w:p>
    <w:p w14:paraId="704E545F" w14:textId="77777777" w:rsidR="000B7B07" w:rsidRPr="003C40F6" w:rsidRDefault="000B7B07" w:rsidP="003C40F6">
      <w:pPr>
        <w:spacing w:line="360" w:lineRule="exact"/>
        <w:rPr>
          <w:rFonts w:ascii="標楷體" w:eastAsia="標楷體" w:hAnsi="標楷體"/>
          <w:bCs/>
          <w:szCs w:val="24"/>
        </w:rPr>
      </w:pPr>
    </w:p>
    <w:p w14:paraId="0807A5BE" w14:textId="5D5DDEBB" w:rsidR="000B7B07" w:rsidRPr="003C40F6" w:rsidRDefault="00346D3F" w:rsidP="003C40F6">
      <w:pPr>
        <w:spacing w:line="360" w:lineRule="exact"/>
        <w:rPr>
          <w:rFonts w:ascii="標楷體" w:eastAsia="標楷體" w:hAnsi="標楷體"/>
          <w:bCs/>
          <w:szCs w:val="24"/>
          <w:u w:val="single"/>
        </w:rPr>
      </w:pPr>
      <w:r w:rsidRPr="003C40F6">
        <w:rPr>
          <w:rFonts w:ascii="標楷體" w:eastAsia="標楷體" w:hAnsi="標楷體" w:hint="eastAsia"/>
          <w:bCs/>
          <w:szCs w:val="24"/>
          <w:u w:val="single"/>
        </w:rPr>
        <w:t>生物醫學系</w:t>
      </w:r>
      <w:r w:rsidR="000B7B07" w:rsidRPr="003C40F6">
        <w:rPr>
          <w:rFonts w:ascii="標楷體" w:eastAsia="標楷體" w:hAnsi="標楷體" w:hint="eastAsia"/>
          <w:bCs/>
          <w:szCs w:val="24"/>
          <w:u w:val="single"/>
        </w:rPr>
        <w:t>近年之節能作為</w:t>
      </w:r>
      <w:r w:rsidRPr="003C40F6">
        <w:rPr>
          <w:rFonts w:ascii="標楷體" w:eastAsia="標楷體" w:hAnsi="標楷體" w:hint="eastAsia"/>
          <w:bCs/>
          <w:szCs w:val="24"/>
          <w:u w:val="single"/>
        </w:rPr>
        <w:t>：</w:t>
      </w:r>
    </w:p>
    <w:p w14:paraId="286E2CC9" w14:textId="77777777" w:rsidR="000B7B07" w:rsidRPr="003C40F6" w:rsidRDefault="000B7B07" w:rsidP="003C40F6">
      <w:pPr>
        <w:pStyle w:val="a4"/>
        <w:numPr>
          <w:ilvl w:val="0"/>
          <w:numId w:val="4"/>
        </w:numPr>
        <w:spacing w:line="360" w:lineRule="exact"/>
        <w:rPr>
          <w:rFonts w:ascii="標楷體" w:eastAsia="標楷體" w:hAnsi="標楷體"/>
          <w:bCs/>
          <w:szCs w:val="24"/>
        </w:rPr>
      </w:pPr>
      <w:r w:rsidRPr="003C40F6">
        <w:rPr>
          <w:rFonts w:ascii="標楷體" w:eastAsia="標楷體" w:hAnsi="標楷體" w:hint="eastAsia"/>
          <w:bCs/>
          <w:szCs w:val="24"/>
        </w:rPr>
        <w:t>冰箱集中管理(自2005年)：冰箱等高散熱設備集中空間管理，增加排風設備，避免熱氣散於實驗區造成空調效率不佳。</w:t>
      </w:r>
    </w:p>
    <w:p w14:paraId="25B8EECB" w14:textId="77777777" w:rsidR="000B7B07" w:rsidRPr="003C40F6" w:rsidRDefault="000B7B07" w:rsidP="003C40F6">
      <w:pPr>
        <w:pStyle w:val="a4"/>
        <w:numPr>
          <w:ilvl w:val="0"/>
          <w:numId w:val="4"/>
        </w:numPr>
        <w:spacing w:line="360" w:lineRule="exact"/>
        <w:rPr>
          <w:rFonts w:ascii="標楷體" w:eastAsia="標楷體" w:hAnsi="標楷體"/>
          <w:bCs/>
          <w:szCs w:val="24"/>
        </w:rPr>
      </w:pPr>
      <w:r w:rsidRPr="003C40F6">
        <w:rPr>
          <w:rFonts w:ascii="標楷體" w:eastAsia="標楷體" w:hAnsi="標楷體" w:hint="eastAsia"/>
          <w:bCs/>
          <w:szCs w:val="24"/>
        </w:rPr>
        <w:t>學生活動區空調開關(自2011年)：學生活動區增設空調開關控制，時間設定為上班時間，學生欲借用空間時再向系辦申請，可節省空調開啟時間。</w:t>
      </w:r>
    </w:p>
    <w:p w14:paraId="42AD9812" w14:textId="04DAB004" w:rsidR="000B7B07" w:rsidRPr="003C40F6" w:rsidRDefault="000B7B07" w:rsidP="003C40F6">
      <w:pPr>
        <w:pStyle w:val="a4"/>
        <w:numPr>
          <w:ilvl w:val="0"/>
          <w:numId w:val="4"/>
        </w:numPr>
        <w:spacing w:line="360" w:lineRule="exact"/>
        <w:rPr>
          <w:rFonts w:ascii="標楷體" w:eastAsia="標楷體" w:hAnsi="標楷體"/>
          <w:bCs/>
          <w:szCs w:val="24"/>
        </w:rPr>
      </w:pPr>
      <w:r w:rsidRPr="003C40F6">
        <w:rPr>
          <w:rFonts w:ascii="標楷體" w:eastAsia="標楷體" w:hAnsi="標楷體" w:hint="eastAsia"/>
          <w:bCs/>
          <w:szCs w:val="24"/>
        </w:rPr>
        <w:t>行政區/走道節能措施</w:t>
      </w:r>
      <w:r w:rsidR="00F62447" w:rsidRPr="003C40F6">
        <w:rPr>
          <w:rFonts w:ascii="標楷體" w:eastAsia="標楷體" w:hAnsi="標楷體" w:hint="eastAsia"/>
          <w:bCs/>
          <w:szCs w:val="24"/>
        </w:rPr>
        <w:t>(自2014年)</w:t>
      </w:r>
      <w:r w:rsidRPr="003C40F6">
        <w:rPr>
          <w:rFonts w:ascii="標楷體" w:eastAsia="標楷體" w:hAnsi="標楷體" w:hint="eastAsia"/>
          <w:bCs/>
          <w:szCs w:val="24"/>
        </w:rPr>
        <w:t>：行政區設定空調電燈連動裝置，確認下班時空調關閉；走道拆除燈管，減少日光燈管數量，以節約電能。</w:t>
      </w:r>
    </w:p>
    <w:p w14:paraId="4974BCC0" w14:textId="36636516" w:rsidR="00F62447" w:rsidRPr="003C40F6" w:rsidRDefault="00F62447" w:rsidP="003C40F6">
      <w:pPr>
        <w:pStyle w:val="a4"/>
        <w:numPr>
          <w:ilvl w:val="0"/>
          <w:numId w:val="4"/>
        </w:numPr>
        <w:spacing w:line="360" w:lineRule="exact"/>
        <w:rPr>
          <w:rFonts w:ascii="標楷體" w:eastAsia="標楷體" w:hAnsi="標楷體"/>
          <w:bCs/>
          <w:szCs w:val="24"/>
        </w:rPr>
      </w:pPr>
      <w:r w:rsidRPr="003C40F6">
        <w:rPr>
          <w:rFonts w:ascii="標楷體" w:eastAsia="標楷體" w:hAnsi="標楷體" w:hint="eastAsia"/>
          <w:bCs/>
          <w:szCs w:val="24"/>
        </w:rPr>
        <w:t>共同實驗室出入口大門</w:t>
      </w:r>
      <w:r w:rsidR="00346D3F" w:rsidRPr="003C40F6">
        <w:rPr>
          <w:rFonts w:ascii="標楷體" w:eastAsia="標楷體" w:hAnsi="標楷體" w:hint="eastAsia"/>
          <w:bCs/>
          <w:szCs w:val="24"/>
        </w:rPr>
        <w:t>設置</w:t>
      </w:r>
      <w:r w:rsidRPr="003C40F6">
        <w:rPr>
          <w:rFonts w:ascii="標楷體" w:eastAsia="標楷體" w:hAnsi="標楷體" w:hint="eastAsia"/>
          <w:bCs/>
          <w:szCs w:val="24"/>
        </w:rPr>
        <w:t>(自2018年)：新增共同實驗區</w:t>
      </w:r>
      <w:r w:rsidR="00346D3F" w:rsidRPr="003C40F6">
        <w:rPr>
          <w:rFonts w:ascii="標楷體" w:eastAsia="標楷體" w:hAnsi="標楷體" w:hint="eastAsia"/>
          <w:bCs/>
          <w:szCs w:val="24"/>
        </w:rPr>
        <w:t>隔間</w:t>
      </w:r>
      <w:r w:rsidRPr="003C40F6">
        <w:rPr>
          <w:rFonts w:ascii="標楷體" w:eastAsia="標楷體" w:hAnsi="標楷體" w:hint="eastAsia"/>
          <w:bCs/>
          <w:szCs w:val="24"/>
        </w:rPr>
        <w:t>大門，避免實驗區空調散出，增加空調效率。</w:t>
      </w:r>
    </w:p>
    <w:p w14:paraId="3F1BCD15" w14:textId="4EE4A32D" w:rsidR="00F62447" w:rsidRPr="003C40F6" w:rsidRDefault="00F62447" w:rsidP="003C40F6">
      <w:pPr>
        <w:spacing w:line="360" w:lineRule="exact"/>
        <w:rPr>
          <w:rFonts w:ascii="標楷體" w:eastAsia="標楷體" w:hAnsi="標楷體" w:hint="eastAsia"/>
          <w:bCs/>
          <w:szCs w:val="24"/>
        </w:rPr>
      </w:pPr>
    </w:p>
    <w:p w14:paraId="27139939" w14:textId="76B8254C" w:rsidR="006604F0" w:rsidRPr="003C40F6" w:rsidRDefault="00F62447" w:rsidP="003C40F6">
      <w:pPr>
        <w:spacing w:line="360" w:lineRule="exact"/>
        <w:rPr>
          <w:rFonts w:ascii="標楷體" w:eastAsia="標楷體" w:hAnsi="標楷體"/>
          <w:bCs/>
          <w:szCs w:val="24"/>
          <w:u w:val="single"/>
        </w:rPr>
      </w:pPr>
      <w:r w:rsidRPr="003C40F6">
        <w:rPr>
          <w:rFonts w:ascii="標楷體" w:eastAsia="標楷體" w:hAnsi="標楷體"/>
          <w:bCs/>
          <w:szCs w:val="24"/>
          <w:u w:val="single"/>
        </w:rPr>
        <w:t>能源管理</w:t>
      </w:r>
      <w:r w:rsidR="006604F0" w:rsidRPr="003C40F6">
        <w:rPr>
          <w:rFonts w:ascii="標楷體" w:eastAsia="標楷體" w:hAnsi="標楷體" w:hint="eastAsia"/>
          <w:bCs/>
          <w:szCs w:val="24"/>
          <w:u w:val="single"/>
        </w:rPr>
        <w:t>績優之國內大學參考案例：</w:t>
      </w:r>
    </w:p>
    <w:p w14:paraId="0A2D3F35" w14:textId="5E2640B3" w:rsidR="00346D3F" w:rsidRPr="003C40F6" w:rsidRDefault="00346D3F" w:rsidP="003C40F6">
      <w:pPr>
        <w:pStyle w:val="a4"/>
        <w:numPr>
          <w:ilvl w:val="0"/>
          <w:numId w:val="3"/>
        </w:numPr>
        <w:spacing w:line="360" w:lineRule="exact"/>
        <w:rPr>
          <w:rFonts w:ascii="標楷體" w:eastAsia="標楷體" w:hAnsi="標楷體"/>
          <w:bCs/>
          <w:szCs w:val="24"/>
        </w:rPr>
      </w:pPr>
      <w:r w:rsidRPr="003C40F6">
        <w:rPr>
          <w:rFonts w:ascii="標楷體" w:eastAsia="標楷體" w:hAnsi="標楷體"/>
          <w:bCs/>
          <w:szCs w:val="24"/>
        </w:rPr>
        <w:t>景文科技大學在圖書館內進行智慧化系統，依據不同時段</w:t>
      </w:r>
      <w:r w:rsidRPr="003C40F6">
        <w:rPr>
          <w:rFonts w:ascii="標楷體" w:eastAsia="標楷體" w:hAnsi="標楷體" w:hint="eastAsia"/>
          <w:bCs/>
          <w:szCs w:val="24"/>
        </w:rPr>
        <w:t>與在館</w:t>
      </w:r>
      <w:r w:rsidR="003C40F6" w:rsidRPr="003C40F6">
        <w:rPr>
          <w:rFonts w:ascii="標楷體" w:eastAsia="標楷體" w:hAnsi="標楷體"/>
          <w:bCs/>
          <w:szCs w:val="24"/>
        </w:rPr>
        <w:t>人數</w:t>
      </w:r>
      <w:r w:rsidRPr="003C40F6">
        <w:rPr>
          <w:rFonts w:ascii="標楷體" w:eastAsia="標楷體" w:hAnsi="標楷體"/>
          <w:bCs/>
          <w:szCs w:val="24"/>
        </w:rPr>
        <w:t>調節光源</w:t>
      </w:r>
      <w:r w:rsidRPr="003C40F6">
        <w:rPr>
          <w:rFonts w:ascii="標楷體" w:eastAsia="標楷體" w:hAnsi="標楷體" w:hint="eastAsia"/>
          <w:bCs/>
          <w:szCs w:val="24"/>
        </w:rPr>
        <w:t>，並</w:t>
      </w:r>
      <w:r w:rsidRPr="003C40F6">
        <w:rPr>
          <w:rFonts w:ascii="標楷體" w:eastAsia="標楷體" w:hAnsi="標楷體"/>
          <w:bCs/>
          <w:szCs w:val="24"/>
        </w:rPr>
        <w:t>開發了一款具書籍查詢功能的 App，</w:t>
      </w:r>
      <w:r w:rsidRPr="003C40F6">
        <w:rPr>
          <w:rFonts w:ascii="標楷體" w:eastAsia="標楷體" w:hAnsi="標楷體" w:hint="eastAsia"/>
          <w:bCs/>
          <w:szCs w:val="24"/>
        </w:rPr>
        <w:t>可以在</w:t>
      </w:r>
      <w:r w:rsidRPr="003C40F6">
        <w:rPr>
          <w:rFonts w:ascii="標楷體" w:eastAsia="標楷體" w:hAnsi="標楷體"/>
          <w:bCs/>
          <w:szCs w:val="24"/>
        </w:rPr>
        <w:t>手機</w:t>
      </w:r>
      <w:r w:rsidRPr="003C40F6">
        <w:rPr>
          <w:rFonts w:ascii="標楷體" w:eastAsia="標楷體" w:hAnsi="標楷體" w:hint="eastAsia"/>
          <w:bCs/>
          <w:szCs w:val="24"/>
        </w:rPr>
        <w:t>上查詢並</w:t>
      </w:r>
      <w:r w:rsidRPr="003C40F6">
        <w:rPr>
          <w:rFonts w:ascii="標楷體" w:eastAsia="標楷體" w:hAnsi="標楷體"/>
          <w:bCs/>
          <w:szCs w:val="24"/>
        </w:rPr>
        <w:t>顯示樓層和書的位置，並且利用照明把學生引導到正確位置。另外，每間教室的電力也都採用節電管理系統控制，依照課表來供電。在</w:t>
      </w:r>
      <w:r w:rsidRPr="003C40F6">
        <w:rPr>
          <w:rFonts w:ascii="標楷體" w:eastAsia="標楷體" w:hAnsi="標楷體" w:hint="eastAsia"/>
          <w:bCs/>
          <w:szCs w:val="24"/>
        </w:rPr>
        <w:t>多重</w:t>
      </w:r>
      <w:r w:rsidRPr="003C40F6">
        <w:rPr>
          <w:rFonts w:ascii="標楷體" w:eastAsia="標楷體" w:hAnsi="標楷體"/>
          <w:bCs/>
          <w:szCs w:val="24"/>
        </w:rPr>
        <w:t>節能系統的設計下，</w:t>
      </w:r>
      <w:r w:rsidRPr="003C40F6">
        <w:rPr>
          <w:rFonts w:ascii="標楷體" w:eastAsia="標楷體" w:hAnsi="標楷體" w:hint="eastAsia"/>
          <w:bCs/>
          <w:szCs w:val="24"/>
        </w:rPr>
        <w:t>可以</w:t>
      </w:r>
      <w:r w:rsidRPr="003C40F6">
        <w:rPr>
          <w:rFonts w:ascii="標楷體" w:eastAsia="標楷體" w:hAnsi="標楷體"/>
          <w:bCs/>
          <w:szCs w:val="24"/>
        </w:rPr>
        <w:t>輔助師生們減少不必用的能源浪費</w:t>
      </w:r>
      <w:r w:rsidRPr="003C40F6">
        <w:rPr>
          <w:rFonts w:ascii="標楷體" w:eastAsia="標楷體" w:hAnsi="標楷體" w:hint="eastAsia"/>
          <w:bCs/>
          <w:szCs w:val="24"/>
        </w:rPr>
        <w:t>。</w:t>
      </w:r>
    </w:p>
    <w:p w14:paraId="2E174B03" w14:textId="1C3C9A77" w:rsidR="006604F0" w:rsidRPr="003C40F6" w:rsidRDefault="006604F0" w:rsidP="003C40F6">
      <w:pPr>
        <w:pStyle w:val="a4"/>
        <w:numPr>
          <w:ilvl w:val="0"/>
          <w:numId w:val="3"/>
        </w:numPr>
        <w:spacing w:line="360" w:lineRule="exact"/>
        <w:rPr>
          <w:rFonts w:ascii="標楷體" w:eastAsia="標楷體" w:hAnsi="標楷體"/>
          <w:bCs/>
          <w:szCs w:val="24"/>
        </w:rPr>
      </w:pPr>
      <w:r w:rsidRPr="003C40F6">
        <w:rPr>
          <w:rFonts w:ascii="標楷體" w:eastAsia="標楷體" w:hAnsi="標楷體"/>
          <w:bCs/>
          <w:szCs w:val="24"/>
        </w:rPr>
        <w:t>在中國醫藥大學附設醫院，擁有獨特「智慧病房」</w:t>
      </w:r>
      <w:r w:rsidRPr="003C40F6">
        <w:rPr>
          <w:rFonts w:ascii="標楷體" w:eastAsia="標楷體" w:hAnsi="標楷體" w:hint="eastAsia"/>
          <w:bCs/>
          <w:szCs w:val="24"/>
        </w:rPr>
        <w:t>，</w:t>
      </w:r>
      <w:r w:rsidRPr="003C40F6">
        <w:rPr>
          <w:rFonts w:ascii="標楷體" w:eastAsia="標楷體" w:hAnsi="標楷體"/>
          <w:bCs/>
          <w:szCs w:val="24"/>
        </w:rPr>
        <w:t>透過智慧化的病房控制系統</w:t>
      </w:r>
      <w:r w:rsidRPr="003C40F6">
        <w:rPr>
          <w:rFonts w:ascii="標楷體" w:eastAsia="標楷體" w:hAnsi="標楷體" w:hint="eastAsia"/>
          <w:bCs/>
          <w:szCs w:val="24"/>
        </w:rPr>
        <w:t>與</w:t>
      </w:r>
      <w:r w:rsidRPr="003C40F6">
        <w:rPr>
          <w:rFonts w:ascii="標楷體" w:eastAsia="標楷體" w:hAnsi="標楷體"/>
          <w:bCs/>
          <w:szCs w:val="24"/>
        </w:rPr>
        <w:t>光源設置，</w:t>
      </w:r>
      <w:r w:rsidRPr="003C40F6">
        <w:rPr>
          <w:rFonts w:ascii="標楷體" w:eastAsia="標楷體" w:hAnsi="標楷體" w:hint="eastAsia"/>
          <w:bCs/>
          <w:szCs w:val="24"/>
        </w:rPr>
        <w:t>可以</w:t>
      </w:r>
      <w:r w:rsidRPr="003C40F6">
        <w:rPr>
          <w:rFonts w:ascii="標楷體" w:eastAsia="標楷體" w:hAnsi="標楷體"/>
          <w:bCs/>
          <w:szCs w:val="24"/>
        </w:rPr>
        <w:t>因應病人不同的需要</w:t>
      </w:r>
      <w:r w:rsidRPr="003C40F6">
        <w:rPr>
          <w:rFonts w:ascii="標楷體" w:eastAsia="標楷體" w:hAnsi="標楷體" w:hint="eastAsia"/>
          <w:bCs/>
          <w:szCs w:val="24"/>
        </w:rPr>
        <w:t>，分為</w:t>
      </w:r>
      <w:r w:rsidRPr="003C40F6">
        <w:rPr>
          <w:rFonts w:ascii="標楷體" w:eastAsia="標楷體" w:hAnsi="標楷體"/>
          <w:bCs/>
          <w:szCs w:val="24"/>
        </w:rPr>
        <w:t>診療模式、閱讀模式與休息模式</w:t>
      </w:r>
      <w:r w:rsidRPr="003C40F6">
        <w:rPr>
          <w:rFonts w:ascii="標楷體" w:eastAsia="標楷體" w:hAnsi="標楷體" w:hint="eastAsia"/>
          <w:bCs/>
          <w:szCs w:val="24"/>
        </w:rPr>
        <w:t>來</w:t>
      </w:r>
      <w:r w:rsidRPr="003C40F6">
        <w:rPr>
          <w:rFonts w:ascii="標楷體" w:eastAsia="標楷體" w:hAnsi="標楷體"/>
          <w:bCs/>
          <w:szCs w:val="24"/>
        </w:rPr>
        <w:t>調節光量與空調。</w:t>
      </w:r>
      <w:r w:rsidRPr="003C40F6">
        <w:rPr>
          <w:rFonts w:ascii="標楷體" w:eastAsia="標楷體" w:hAnsi="標楷體" w:hint="eastAsia"/>
          <w:bCs/>
          <w:szCs w:val="24"/>
        </w:rPr>
        <w:t>此類</w:t>
      </w:r>
      <w:r w:rsidRPr="003C40F6">
        <w:rPr>
          <w:rFonts w:ascii="標楷體" w:eastAsia="標楷體" w:hAnsi="標楷體"/>
          <w:bCs/>
          <w:szCs w:val="24"/>
        </w:rPr>
        <w:t>智慧調節光源</w:t>
      </w:r>
      <w:r w:rsidRPr="003C40F6">
        <w:rPr>
          <w:rFonts w:ascii="標楷體" w:eastAsia="標楷體" w:hAnsi="標楷體" w:hint="eastAsia"/>
          <w:bCs/>
          <w:szCs w:val="24"/>
        </w:rPr>
        <w:t>不僅</w:t>
      </w:r>
      <w:r w:rsidRPr="003C40F6">
        <w:rPr>
          <w:rFonts w:ascii="標楷體" w:eastAsia="標楷體" w:hAnsi="標楷體"/>
          <w:bCs/>
          <w:szCs w:val="24"/>
        </w:rPr>
        <w:t>提升醫療服務</w:t>
      </w:r>
      <w:r w:rsidRPr="003C40F6">
        <w:rPr>
          <w:rFonts w:ascii="標楷體" w:eastAsia="標楷體" w:hAnsi="標楷體" w:hint="eastAsia"/>
          <w:bCs/>
          <w:szCs w:val="24"/>
        </w:rPr>
        <w:t>，並提供</w:t>
      </w:r>
      <w:r w:rsidRPr="003C40F6">
        <w:rPr>
          <w:rFonts w:ascii="標楷體" w:eastAsia="標楷體" w:hAnsi="標楷體"/>
          <w:bCs/>
          <w:szCs w:val="24"/>
        </w:rPr>
        <w:t>省電</w:t>
      </w:r>
      <w:r w:rsidRPr="003C40F6">
        <w:rPr>
          <w:rFonts w:ascii="標楷體" w:eastAsia="標楷體" w:hAnsi="標楷體" w:hint="eastAsia"/>
          <w:bCs/>
          <w:szCs w:val="24"/>
        </w:rPr>
        <w:t>節能</w:t>
      </w:r>
      <w:r w:rsidRPr="003C40F6">
        <w:rPr>
          <w:rFonts w:ascii="標楷體" w:eastAsia="標楷體" w:hAnsi="標楷體"/>
          <w:bCs/>
          <w:szCs w:val="24"/>
        </w:rPr>
        <w:t>最佳</w:t>
      </w:r>
      <w:r w:rsidRPr="003C40F6">
        <w:rPr>
          <w:rFonts w:ascii="標楷體" w:eastAsia="標楷體" w:hAnsi="標楷體" w:hint="eastAsia"/>
          <w:bCs/>
          <w:szCs w:val="24"/>
        </w:rPr>
        <w:t>化的</w:t>
      </w:r>
      <w:r w:rsidRPr="003C40F6">
        <w:rPr>
          <w:rFonts w:ascii="標楷體" w:eastAsia="標楷體" w:hAnsi="標楷體"/>
          <w:bCs/>
          <w:szCs w:val="24"/>
        </w:rPr>
        <w:t>光源環境</w:t>
      </w:r>
      <w:r w:rsidRPr="003C40F6">
        <w:rPr>
          <w:rFonts w:ascii="標楷體" w:eastAsia="標楷體" w:hAnsi="標楷體" w:hint="eastAsia"/>
          <w:bCs/>
          <w:szCs w:val="24"/>
        </w:rPr>
        <w:t>。</w:t>
      </w:r>
    </w:p>
    <w:p w14:paraId="22251D20" w14:textId="77777777" w:rsidR="003C40F6" w:rsidRPr="003C40F6" w:rsidRDefault="003C40F6" w:rsidP="003C40F6">
      <w:pPr>
        <w:pStyle w:val="a4"/>
        <w:numPr>
          <w:ilvl w:val="0"/>
          <w:numId w:val="3"/>
        </w:numPr>
        <w:spacing w:line="360" w:lineRule="exact"/>
        <w:rPr>
          <w:rFonts w:ascii="標楷體" w:eastAsia="標楷體" w:hAnsi="標楷體"/>
          <w:bCs/>
          <w:szCs w:val="24"/>
        </w:rPr>
      </w:pPr>
      <w:r w:rsidRPr="003C40F6">
        <w:rPr>
          <w:rFonts w:ascii="標楷體" w:eastAsia="標楷體" w:hAnsi="標楷體"/>
          <w:bCs/>
          <w:szCs w:val="24"/>
        </w:rPr>
        <w:t>義守大學電機工程學系師生團隊把傳統飲水機導入熱泵系統，藉由熱交換原理將</w:t>
      </w:r>
      <w:proofErr w:type="gramStart"/>
      <w:r w:rsidRPr="003C40F6">
        <w:rPr>
          <w:rFonts w:ascii="標楷體" w:eastAsia="標楷體" w:hAnsi="標楷體"/>
          <w:bCs/>
          <w:szCs w:val="24"/>
        </w:rPr>
        <w:t>常溫水預熱</w:t>
      </w:r>
      <w:proofErr w:type="gramEnd"/>
      <w:r w:rsidRPr="003C40F6">
        <w:rPr>
          <w:rFonts w:ascii="標楷體" w:eastAsia="標楷體" w:hAnsi="標楷體" w:hint="eastAsia"/>
          <w:bCs/>
          <w:szCs w:val="24"/>
        </w:rPr>
        <w:t>，</w:t>
      </w:r>
      <w:r w:rsidRPr="003C40F6">
        <w:rPr>
          <w:rFonts w:ascii="標楷體" w:eastAsia="標楷體" w:hAnsi="標楷體"/>
          <w:bCs/>
          <w:szCs w:val="24"/>
        </w:rPr>
        <w:t>與傳統飲水機</w:t>
      </w:r>
      <w:r w:rsidRPr="003C40F6">
        <w:rPr>
          <w:rFonts w:ascii="標楷體" w:eastAsia="標楷體" w:hAnsi="標楷體" w:hint="eastAsia"/>
          <w:bCs/>
          <w:szCs w:val="24"/>
        </w:rPr>
        <w:t>的設計比較</w:t>
      </w:r>
      <w:r w:rsidRPr="003C40F6">
        <w:rPr>
          <w:rFonts w:ascii="標楷體" w:eastAsia="標楷體" w:hAnsi="標楷體"/>
          <w:bCs/>
          <w:szCs w:val="24"/>
        </w:rPr>
        <w:t>，可減少14％電熱器的電力使用量，並縮短加熱時間，充分提高能源利用</w:t>
      </w:r>
      <w:r w:rsidRPr="003C40F6">
        <w:rPr>
          <w:rFonts w:ascii="標楷體" w:eastAsia="標楷體" w:hAnsi="標楷體" w:hint="eastAsia"/>
          <w:bCs/>
          <w:szCs w:val="24"/>
        </w:rPr>
        <w:t>、</w:t>
      </w:r>
      <w:r w:rsidRPr="003C40F6">
        <w:rPr>
          <w:rFonts w:ascii="標楷體" w:eastAsia="標楷體" w:hAnsi="標楷體"/>
          <w:bCs/>
          <w:szCs w:val="24"/>
        </w:rPr>
        <w:t>達致節能效應</w:t>
      </w:r>
      <w:r w:rsidRPr="003C40F6">
        <w:rPr>
          <w:rFonts w:ascii="標楷體" w:eastAsia="標楷體" w:hAnsi="標楷體" w:hint="eastAsia"/>
          <w:bCs/>
          <w:szCs w:val="24"/>
        </w:rPr>
        <w:t>。此項目在</w:t>
      </w:r>
      <w:r w:rsidRPr="003C40F6">
        <w:rPr>
          <w:rFonts w:ascii="標楷體" w:eastAsia="標楷體" w:hAnsi="標楷體"/>
          <w:bCs/>
          <w:szCs w:val="24"/>
        </w:rPr>
        <w:t>眾多產官學組成的隊伍中脫穎而出，</w:t>
      </w:r>
      <w:r w:rsidRPr="003C40F6">
        <w:rPr>
          <w:rFonts w:ascii="標楷體" w:eastAsia="標楷體" w:hAnsi="標楷體" w:hint="eastAsia"/>
          <w:bCs/>
          <w:szCs w:val="24"/>
        </w:rPr>
        <w:t>於</w:t>
      </w:r>
      <w:r w:rsidRPr="003C40F6">
        <w:rPr>
          <w:rFonts w:ascii="標楷體" w:eastAsia="標楷體" w:hAnsi="標楷體"/>
          <w:bCs/>
          <w:szCs w:val="24"/>
        </w:rPr>
        <w:t>「2019屏東縣馬達節能產品應用創意競賽」</w:t>
      </w:r>
      <w:r w:rsidRPr="003C40F6">
        <w:rPr>
          <w:rFonts w:ascii="標楷體" w:eastAsia="標楷體" w:hAnsi="標楷體" w:hint="eastAsia"/>
          <w:bCs/>
          <w:szCs w:val="24"/>
        </w:rPr>
        <w:t>中</w:t>
      </w:r>
      <w:r w:rsidRPr="003C40F6">
        <w:rPr>
          <w:rFonts w:ascii="標楷體" w:eastAsia="標楷體" w:hAnsi="標楷體"/>
          <w:bCs/>
          <w:szCs w:val="24"/>
        </w:rPr>
        <w:t>勇奪金牌。</w:t>
      </w:r>
    </w:p>
    <w:p w14:paraId="0E8A7EE5" w14:textId="2E16EAD2" w:rsidR="003C40F6" w:rsidRPr="003C40F6" w:rsidRDefault="003C40F6" w:rsidP="003C40F6">
      <w:pPr>
        <w:pStyle w:val="a4"/>
        <w:numPr>
          <w:ilvl w:val="0"/>
          <w:numId w:val="3"/>
        </w:numPr>
        <w:spacing w:line="360" w:lineRule="exact"/>
        <w:rPr>
          <w:rFonts w:ascii="標楷體" w:eastAsia="標楷體" w:hAnsi="標楷體"/>
          <w:bCs/>
          <w:szCs w:val="24"/>
        </w:rPr>
      </w:pPr>
      <w:r w:rsidRPr="003C40F6">
        <w:rPr>
          <w:rFonts w:ascii="標楷體" w:eastAsia="標楷體" w:hAnsi="標楷體"/>
          <w:bCs/>
          <w:szCs w:val="24"/>
        </w:rPr>
        <w:t>南投縣埔里鎮為全國茭白</w:t>
      </w:r>
      <w:proofErr w:type="gramStart"/>
      <w:r w:rsidRPr="003C40F6">
        <w:rPr>
          <w:rFonts w:ascii="標楷體" w:eastAsia="標楷體" w:hAnsi="標楷體"/>
          <w:bCs/>
          <w:szCs w:val="24"/>
        </w:rPr>
        <w:t>筍</w:t>
      </w:r>
      <w:proofErr w:type="gramEnd"/>
      <w:r w:rsidRPr="003C40F6">
        <w:rPr>
          <w:rFonts w:ascii="標楷體" w:eastAsia="標楷體" w:hAnsi="標楷體"/>
          <w:bCs/>
          <w:szCs w:val="24"/>
        </w:rPr>
        <w:t>最大產地，</w:t>
      </w:r>
      <w:r w:rsidRPr="003C40F6">
        <w:rPr>
          <w:rFonts w:ascii="標楷體" w:eastAsia="標楷體" w:hAnsi="標楷體" w:hint="eastAsia"/>
          <w:bCs/>
          <w:szCs w:val="24"/>
        </w:rPr>
        <w:t>但</w:t>
      </w:r>
      <w:r w:rsidRPr="003C40F6">
        <w:rPr>
          <w:rFonts w:ascii="標楷體" w:eastAsia="標楷體" w:hAnsi="標楷體"/>
          <w:bCs/>
          <w:szCs w:val="24"/>
        </w:rPr>
        <w:t>農民長期使用</w:t>
      </w:r>
      <w:proofErr w:type="gramStart"/>
      <w:r w:rsidRPr="003C40F6">
        <w:rPr>
          <w:rFonts w:ascii="標楷體" w:eastAsia="標楷體" w:hAnsi="標楷體"/>
          <w:bCs/>
          <w:szCs w:val="24"/>
        </w:rPr>
        <w:t>高壓鈉燈調整</w:t>
      </w:r>
      <w:proofErr w:type="gramEnd"/>
      <w:r w:rsidRPr="003C40F6">
        <w:rPr>
          <w:rFonts w:ascii="標楷體" w:eastAsia="標楷體" w:hAnsi="標楷體"/>
          <w:bCs/>
          <w:szCs w:val="24"/>
        </w:rPr>
        <w:t>產期，</w:t>
      </w:r>
      <w:r w:rsidRPr="003C40F6">
        <w:rPr>
          <w:rFonts w:ascii="標楷體" w:eastAsia="標楷體" w:hAnsi="標楷體" w:hint="eastAsia"/>
          <w:bCs/>
          <w:szCs w:val="24"/>
        </w:rPr>
        <w:lastRenderedPageBreak/>
        <w:t>近年</w:t>
      </w:r>
      <w:r w:rsidRPr="003C40F6">
        <w:rPr>
          <w:rFonts w:ascii="標楷體" w:eastAsia="標楷體" w:hAnsi="標楷體"/>
          <w:bCs/>
          <w:szCs w:val="24"/>
        </w:rPr>
        <w:t>衍生光害、耗能等環境問題</w:t>
      </w:r>
      <w:r w:rsidRPr="003C40F6">
        <w:rPr>
          <w:rFonts w:ascii="標楷體" w:eastAsia="標楷體" w:hAnsi="標楷體" w:hint="eastAsia"/>
          <w:bCs/>
          <w:szCs w:val="24"/>
        </w:rPr>
        <w:t>。</w:t>
      </w:r>
      <w:r w:rsidRPr="003C40F6">
        <w:rPr>
          <w:rFonts w:ascii="標楷體" w:eastAsia="標楷體" w:hAnsi="標楷體"/>
          <w:bCs/>
          <w:szCs w:val="24"/>
        </w:rPr>
        <w:t>國立暨南國際大學執行科技部智慧農業整合型計畫與社會責任計畫，展開LED燈照節能實驗，並多次改良燈具，達到</w:t>
      </w:r>
      <w:proofErr w:type="gramStart"/>
      <w:r w:rsidRPr="003C40F6">
        <w:rPr>
          <w:rFonts w:ascii="標楷體" w:eastAsia="標楷體" w:hAnsi="標楷體"/>
          <w:bCs/>
          <w:szCs w:val="24"/>
        </w:rPr>
        <w:t>最佳燈</w:t>
      </w:r>
      <w:proofErr w:type="gramEnd"/>
      <w:r w:rsidRPr="003C40F6">
        <w:rPr>
          <w:rFonts w:ascii="標楷體" w:eastAsia="標楷體" w:hAnsi="標楷體"/>
          <w:bCs/>
          <w:szCs w:val="24"/>
        </w:rPr>
        <w:t>照與節能效果，電費更</w:t>
      </w:r>
      <w:proofErr w:type="gramStart"/>
      <w:r w:rsidRPr="003C40F6">
        <w:rPr>
          <w:rFonts w:ascii="標楷體" w:eastAsia="標楷體" w:hAnsi="標楷體"/>
          <w:bCs/>
          <w:szCs w:val="24"/>
        </w:rPr>
        <w:t>只有鈉燈的2成</w:t>
      </w:r>
      <w:proofErr w:type="gramEnd"/>
      <w:r w:rsidRPr="003C40F6">
        <w:rPr>
          <w:rFonts w:ascii="標楷體" w:eastAsia="標楷體" w:hAnsi="標楷體" w:hint="eastAsia"/>
          <w:bCs/>
          <w:szCs w:val="24"/>
        </w:rPr>
        <w:t>。</w:t>
      </w:r>
    </w:p>
    <w:p w14:paraId="6C5C7AD7" w14:textId="7CED14B0" w:rsidR="009F687A" w:rsidRPr="009F687A" w:rsidRDefault="009F687A" w:rsidP="003C40F6">
      <w:pPr>
        <w:spacing w:line="360" w:lineRule="exact"/>
        <w:rPr>
          <w:rFonts w:ascii="標楷體" w:eastAsia="標楷體" w:hAnsi="標楷體"/>
          <w:bCs/>
          <w:szCs w:val="24"/>
        </w:rPr>
      </w:pPr>
    </w:p>
    <w:p w14:paraId="0F4D8400" w14:textId="1A19EC09" w:rsidR="009F687A" w:rsidRDefault="009F687A" w:rsidP="003C40F6">
      <w:pPr>
        <w:spacing w:line="360" w:lineRule="exac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落實</w:t>
      </w:r>
      <w:r w:rsidRPr="003C40F6">
        <w:rPr>
          <w:rFonts w:ascii="標楷體" w:eastAsia="標楷體" w:hAnsi="標楷體" w:hint="eastAsia"/>
          <w:bCs/>
          <w:szCs w:val="24"/>
        </w:rPr>
        <w:t>「</w:t>
      </w:r>
      <w:r>
        <w:rPr>
          <w:rFonts w:ascii="標楷體" w:eastAsia="標楷體" w:hAnsi="標楷體" w:hint="eastAsia"/>
          <w:bCs/>
          <w:szCs w:val="24"/>
        </w:rPr>
        <w:t>綠色大學</w:t>
      </w:r>
      <w:r w:rsidRPr="003C40F6">
        <w:rPr>
          <w:rFonts w:ascii="標楷體" w:eastAsia="標楷體" w:hAnsi="標楷體" w:hint="eastAsia"/>
          <w:bCs/>
          <w:szCs w:val="24"/>
        </w:rPr>
        <w:t>」</w:t>
      </w:r>
      <w:r w:rsidRPr="009F687A">
        <w:rPr>
          <w:rFonts w:ascii="標楷體" w:eastAsia="標楷體" w:hAnsi="標楷體"/>
          <w:bCs/>
          <w:szCs w:val="24"/>
        </w:rPr>
        <w:t>並非一朝一夕就能看見成果，</w:t>
      </w:r>
      <w:r>
        <w:rPr>
          <w:rFonts w:ascii="標楷體" w:eastAsia="標楷體" w:hAnsi="標楷體" w:hint="eastAsia"/>
          <w:bCs/>
          <w:szCs w:val="24"/>
        </w:rPr>
        <w:t>但透過大學</w:t>
      </w:r>
      <w:r w:rsidR="00C73911">
        <w:rPr>
          <w:rFonts w:ascii="標楷體" w:eastAsia="標楷體" w:hAnsi="標楷體" w:hint="eastAsia"/>
          <w:bCs/>
          <w:szCs w:val="24"/>
        </w:rPr>
        <w:t>端</w:t>
      </w:r>
      <w:r>
        <w:rPr>
          <w:rFonts w:ascii="標楷體" w:eastAsia="標楷體" w:hAnsi="標楷體" w:hint="eastAsia"/>
          <w:bCs/>
          <w:szCs w:val="24"/>
        </w:rPr>
        <w:t>建設節能</w:t>
      </w:r>
      <w:r w:rsidRPr="009F687A">
        <w:rPr>
          <w:rFonts w:ascii="標楷體" w:eastAsia="標楷體" w:hAnsi="標楷體"/>
          <w:bCs/>
          <w:szCs w:val="24"/>
        </w:rPr>
        <w:t>設施與技術</w:t>
      </w:r>
      <w:r>
        <w:rPr>
          <w:rFonts w:ascii="標楷體" w:eastAsia="標楷體" w:hAnsi="標楷體" w:hint="eastAsia"/>
          <w:bCs/>
          <w:szCs w:val="24"/>
        </w:rPr>
        <w:t>，並務實宣導校內同仁</w:t>
      </w:r>
      <w:r w:rsidR="00E72E01">
        <w:rPr>
          <w:rFonts w:ascii="標楷體" w:eastAsia="標楷體" w:hAnsi="標楷體" w:hint="eastAsia"/>
          <w:bCs/>
          <w:szCs w:val="24"/>
        </w:rPr>
        <w:t>養成</w:t>
      </w:r>
      <w:r w:rsidRPr="009F687A">
        <w:rPr>
          <w:rFonts w:ascii="標楷體" w:eastAsia="標楷體" w:hAnsi="標楷體"/>
          <w:bCs/>
          <w:szCs w:val="24"/>
        </w:rPr>
        <w:t>節能小習慣</w:t>
      </w:r>
      <w:r>
        <w:rPr>
          <w:rFonts w:ascii="標楷體" w:eastAsia="標楷體" w:hAnsi="標楷體" w:hint="eastAsia"/>
          <w:bCs/>
          <w:szCs w:val="24"/>
        </w:rPr>
        <w:t>，</w:t>
      </w:r>
      <w:r w:rsidRPr="009F687A">
        <w:rPr>
          <w:rFonts w:ascii="標楷體" w:eastAsia="標楷體" w:hAnsi="標楷體"/>
          <w:bCs/>
          <w:szCs w:val="24"/>
        </w:rPr>
        <w:t>我們</w:t>
      </w:r>
      <w:r>
        <w:rPr>
          <w:rFonts w:ascii="標楷體" w:eastAsia="標楷體" w:hAnsi="標楷體"/>
          <w:bCs/>
          <w:szCs w:val="24"/>
        </w:rPr>
        <w:t>絕對</w:t>
      </w:r>
      <w:r w:rsidRPr="009F687A">
        <w:rPr>
          <w:rFonts w:ascii="標楷體" w:eastAsia="標楷體" w:hAnsi="標楷體"/>
          <w:bCs/>
          <w:szCs w:val="24"/>
        </w:rPr>
        <w:t>能看見個人與</w:t>
      </w:r>
      <w:r>
        <w:rPr>
          <w:rFonts w:ascii="標楷體" w:eastAsia="標楷體" w:hAnsi="標楷體" w:hint="eastAsia"/>
          <w:bCs/>
          <w:szCs w:val="24"/>
        </w:rPr>
        <w:t>學校</w:t>
      </w:r>
      <w:r w:rsidRPr="009F687A">
        <w:rPr>
          <w:rFonts w:ascii="標楷體" w:eastAsia="標楷體" w:hAnsi="標楷體"/>
          <w:bCs/>
          <w:szCs w:val="24"/>
        </w:rPr>
        <w:t>帶來的顯著節能成果</w:t>
      </w:r>
      <w:r>
        <w:rPr>
          <w:rFonts w:ascii="標楷體" w:eastAsia="標楷體" w:hAnsi="標楷體" w:hint="eastAsia"/>
          <w:bCs/>
          <w:szCs w:val="24"/>
        </w:rPr>
        <w:t>，達成</w:t>
      </w:r>
      <w:r w:rsidRPr="009F687A">
        <w:rPr>
          <w:rFonts w:ascii="標楷體" w:eastAsia="標楷體" w:hAnsi="標楷體"/>
          <w:bCs/>
          <w:szCs w:val="24"/>
        </w:rPr>
        <w:t>保護地球環境的</w:t>
      </w:r>
      <w:r>
        <w:rPr>
          <w:rFonts w:ascii="標楷體" w:eastAsia="標楷體" w:hAnsi="標楷體" w:hint="eastAsia"/>
          <w:bCs/>
          <w:szCs w:val="24"/>
        </w:rPr>
        <w:t>社會責任，讓我們工作與居住的環</w:t>
      </w:r>
      <w:bookmarkStart w:id="0" w:name="_GoBack"/>
      <w:bookmarkEnd w:id="0"/>
      <w:r>
        <w:rPr>
          <w:rFonts w:ascii="標楷體" w:eastAsia="標楷體" w:hAnsi="標楷體" w:hint="eastAsia"/>
          <w:bCs/>
          <w:szCs w:val="24"/>
        </w:rPr>
        <w:t>境</w:t>
      </w:r>
      <w:r w:rsidRPr="009F687A">
        <w:rPr>
          <w:rFonts w:ascii="標楷體" w:eastAsia="標楷體" w:hAnsi="標楷體"/>
          <w:bCs/>
          <w:szCs w:val="24"/>
        </w:rPr>
        <w:t>更加美麗、宜人。</w:t>
      </w:r>
    </w:p>
    <w:p w14:paraId="20A0C8D1" w14:textId="41AD4ABC" w:rsidR="007E364D" w:rsidRPr="003C40F6" w:rsidRDefault="007E364D" w:rsidP="003C40F6">
      <w:pPr>
        <w:spacing w:line="360" w:lineRule="exact"/>
        <w:rPr>
          <w:rFonts w:ascii="標楷體" w:eastAsia="標楷體" w:hAnsi="標楷體" w:hint="eastAsia"/>
          <w:bCs/>
          <w:szCs w:val="24"/>
        </w:rPr>
      </w:pPr>
    </w:p>
    <w:sectPr w:rsidR="007E364D" w:rsidRPr="003C40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19CC"/>
    <w:multiLevelType w:val="hybridMultilevel"/>
    <w:tmpl w:val="AFA015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E83955"/>
    <w:multiLevelType w:val="hybridMultilevel"/>
    <w:tmpl w:val="5204D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6FF5"/>
    <w:multiLevelType w:val="hybridMultilevel"/>
    <w:tmpl w:val="A22E6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71AC6"/>
    <w:multiLevelType w:val="hybridMultilevel"/>
    <w:tmpl w:val="A06258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4D"/>
    <w:rsid w:val="0007117D"/>
    <w:rsid w:val="000B7B07"/>
    <w:rsid w:val="00150DE3"/>
    <w:rsid w:val="001549DD"/>
    <w:rsid w:val="00192164"/>
    <w:rsid w:val="001C363F"/>
    <w:rsid w:val="00241E52"/>
    <w:rsid w:val="00346D3F"/>
    <w:rsid w:val="003C40F6"/>
    <w:rsid w:val="00451E15"/>
    <w:rsid w:val="004A5054"/>
    <w:rsid w:val="005E3371"/>
    <w:rsid w:val="006604F0"/>
    <w:rsid w:val="00752CDF"/>
    <w:rsid w:val="007B1221"/>
    <w:rsid w:val="007B55DB"/>
    <w:rsid w:val="007E364D"/>
    <w:rsid w:val="00833DAC"/>
    <w:rsid w:val="008A4C1B"/>
    <w:rsid w:val="009F687A"/>
    <w:rsid w:val="00B730D1"/>
    <w:rsid w:val="00C151FB"/>
    <w:rsid w:val="00C73911"/>
    <w:rsid w:val="00C77FCE"/>
    <w:rsid w:val="00DF53CE"/>
    <w:rsid w:val="00E72E01"/>
    <w:rsid w:val="00E86754"/>
    <w:rsid w:val="00F6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83827"/>
  <w15:docId w15:val="{9BFA5808-5D17-48FF-AA47-C6DF5D4D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64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B7B07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4">
    <w:name w:val="List Paragraph"/>
    <w:basedOn w:val="a"/>
    <w:uiPriority w:val="34"/>
    <w:qFormat/>
    <w:rsid w:val="00F62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BT-Lab2</dc:creator>
  <cp:keywords/>
  <dc:description/>
  <cp:lastModifiedBy>BT-Lab2</cp:lastModifiedBy>
  <cp:revision>3</cp:revision>
  <dcterms:created xsi:type="dcterms:W3CDTF">2020-03-31T03:32:00Z</dcterms:created>
  <dcterms:modified xsi:type="dcterms:W3CDTF">2020-03-31T03:35:00Z</dcterms:modified>
</cp:coreProperties>
</file>